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D4" w:rsidRDefault="00313BD4" w:rsidP="003E0CF9">
      <w:pPr>
        <w:jc w:val="center"/>
        <w:rPr>
          <w:rFonts w:ascii="Raleway" w:hAnsi="Raleway"/>
          <w:b/>
          <w:noProof/>
          <w:sz w:val="22"/>
          <w:szCs w:val="22"/>
        </w:rPr>
      </w:pPr>
    </w:p>
    <w:p w:rsidR="003E0CF9" w:rsidRPr="00CD1AD9" w:rsidRDefault="003E0CF9" w:rsidP="003E0CF9">
      <w:pPr>
        <w:jc w:val="center"/>
        <w:rPr>
          <w:rFonts w:ascii="Raleway" w:hAnsi="Raleway"/>
          <w:b/>
          <w:noProof/>
          <w:sz w:val="22"/>
          <w:szCs w:val="22"/>
        </w:rPr>
      </w:pPr>
      <w:r w:rsidRPr="00CD1AD9">
        <w:rPr>
          <w:rFonts w:ascii="Raleway" w:hAnsi="Raleway"/>
          <w:b/>
          <w:noProof/>
          <w:sz w:val="22"/>
          <w:szCs w:val="22"/>
        </w:rPr>
        <w:t>МИНОБРНАУКИ РОССИИ</w:t>
      </w:r>
    </w:p>
    <w:p w:rsidR="003E0CF9" w:rsidRPr="00CD1AD9" w:rsidRDefault="003E0CF9" w:rsidP="003E0CF9">
      <w:pPr>
        <w:jc w:val="center"/>
        <w:rPr>
          <w:rFonts w:ascii="Raleway" w:hAnsi="Raleway"/>
          <w:b/>
          <w:noProof/>
          <w:sz w:val="22"/>
          <w:szCs w:val="22"/>
        </w:rPr>
      </w:pPr>
      <w:r w:rsidRPr="00CD1AD9">
        <w:rPr>
          <w:rFonts w:ascii="Raleway" w:hAnsi="Raleway"/>
          <w:b/>
          <w:noProof/>
          <w:sz w:val="22"/>
          <w:szCs w:val="22"/>
        </w:rPr>
        <w:t>федеральное государственное бюджетное образовательное учреждение</w:t>
      </w:r>
    </w:p>
    <w:p w:rsidR="003E0CF9" w:rsidRPr="00CD1AD9" w:rsidRDefault="003E0CF9" w:rsidP="003E0CF9">
      <w:pPr>
        <w:jc w:val="center"/>
        <w:rPr>
          <w:rFonts w:ascii="Raleway" w:hAnsi="Raleway"/>
          <w:b/>
          <w:noProof/>
          <w:sz w:val="22"/>
          <w:szCs w:val="22"/>
        </w:rPr>
      </w:pPr>
      <w:r w:rsidRPr="00CD1AD9">
        <w:rPr>
          <w:rFonts w:ascii="Raleway" w:hAnsi="Raleway"/>
          <w:b/>
          <w:noProof/>
          <w:sz w:val="22"/>
          <w:szCs w:val="22"/>
        </w:rPr>
        <w:t xml:space="preserve"> высшего образования</w:t>
      </w:r>
    </w:p>
    <w:p w:rsidR="003E0CF9" w:rsidRPr="00CD1AD9" w:rsidRDefault="003E0CF9" w:rsidP="003E0CF9">
      <w:pPr>
        <w:jc w:val="center"/>
        <w:rPr>
          <w:rFonts w:ascii="Raleway" w:hAnsi="Raleway"/>
          <w:b/>
          <w:bCs/>
          <w:sz w:val="22"/>
          <w:szCs w:val="22"/>
        </w:rPr>
      </w:pPr>
      <w:r w:rsidRPr="00CD1AD9">
        <w:rPr>
          <w:rFonts w:ascii="Raleway" w:hAnsi="Raleway"/>
          <w:b/>
          <w:bCs/>
          <w:sz w:val="22"/>
          <w:szCs w:val="22"/>
        </w:rPr>
        <w:t xml:space="preserve"> «ПОВОЛЖСКИЙ ГОСУДАРСТВЕННЫЙ УНИВЕРСИТЕТ СЕРВИСА»</w:t>
      </w:r>
    </w:p>
    <w:p w:rsidR="003E0CF9" w:rsidRPr="00CD1AD9" w:rsidRDefault="003E0CF9" w:rsidP="003E0CF9">
      <w:pPr>
        <w:jc w:val="center"/>
        <w:rPr>
          <w:rFonts w:ascii="Raleway" w:hAnsi="Raleway"/>
          <w:sz w:val="22"/>
          <w:szCs w:val="22"/>
        </w:rPr>
      </w:pPr>
      <w:r w:rsidRPr="00CD1AD9">
        <w:rPr>
          <w:rFonts w:ascii="Raleway" w:hAnsi="Raleway"/>
          <w:b/>
          <w:bCs/>
          <w:noProof/>
          <w:sz w:val="22"/>
          <w:szCs w:val="22"/>
        </w:rPr>
        <w:drawing>
          <wp:inline distT="0" distB="0" distL="0" distR="0">
            <wp:extent cx="2705100" cy="1266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05100" cy="1266825"/>
                    </a:xfrm>
                    <a:prstGeom prst="rect">
                      <a:avLst/>
                    </a:prstGeom>
                    <a:noFill/>
                    <a:ln w="9525">
                      <a:noFill/>
                      <a:miter lim="800000"/>
                      <a:headEnd/>
                      <a:tailEnd/>
                    </a:ln>
                  </pic:spPr>
                </pic:pic>
              </a:graphicData>
            </a:graphic>
          </wp:inline>
        </w:drawing>
      </w:r>
    </w:p>
    <w:p w:rsidR="003E0CF9" w:rsidRPr="00184D28" w:rsidRDefault="003E0CF9" w:rsidP="003E0CF9">
      <w:pPr>
        <w:pStyle w:val="a3"/>
        <w:rPr>
          <w:rFonts w:ascii="Raleway" w:hAnsi="Raleway"/>
          <w:sz w:val="22"/>
          <w:szCs w:val="22"/>
        </w:rPr>
      </w:pPr>
      <w:r w:rsidRPr="00184D28">
        <w:rPr>
          <w:rFonts w:ascii="Raleway" w:hAnsi="Raleway"/>
          <w:sz w:val="22"/>
          <w:szCs w:val="22"/>
          <w:lang w:val="en-US"/>
        </w:rPr>
        <w:t>X</w:t>
      </w:r>
      <w:r w:rsidRPr="00184D28">
        <w:rPr>
          <w:rFonts w:ascii="Raleway" w:hAnsi="Raleway"/>
          <w:sz w:val="22"/>
          <w:szCs w:val="22"/>
        </w:rPr>
        <w:t>VII</w:t>
      </w:r>
      <w:r w:rsidR="00CD1AD9" w:rsidRPr="00184D28">
        <w:rPr>
          <w:rFonts w:ascii="Raleway" w:hAnsi="Raleway"/>
          <w:sz w:val="22"/>
          <w:szCs w:val="22"/>
          <w:lang w:val="en-US"/>
        </w:rPr>
        <w:t>I</w:t>
      </w:r>
      <w:r w:rsidRPr="00184D28">
        <w:rPr>
          <w:rFonts w:ascii="Raleway" w:hAnsi="Raleway"/>
          <w:sz w:val="22"/>
          <w:szCs w:val="22"/>
        </w:rPr>
        <w:t xml:space="preserve"> МЕЖДУНАРОДНАЯ </w:t>
      </w:r>
    </w:p>
    <w:p w:rsidR="003E0CF9" w:rsidRPr="00184D28" w:rsidRDefault="003E0CF9" w:rsidP="003E0CF9">
      <w:pPr>
        <w:pStyle w:val="a3"/>
        <w:rPr>
          <w:rFonts w:ascii="Raleway" w:hAnsi="Raleway"/>
          <w:sz w:val="22"/>
          <w:szCs w:val="22"/>
        </w:rPr>
      </w:pPr>
      <w:r w:rsidRPr="00184D28">
        <w:rPr>
          <w:rFonts w:ascii="Raleway" w:hAnsi="Raleway"/>
          <w:sz w:val="22"/>
          <w:szCs w:val="22"/>
        </w:rPr>
        <w:t xml:space="preserve">НАУЧНО-ПРАКТИЧЕСКАЯ  КОНФЕРЕНЦИЯ </w:t>
      </w:r>
    </w:p>
    <w:p w:rsidR="003E0CF9" w:rsidRPr="00D657AB" w:rsidRDefault="003E0CF9" w:rsidP="003E0CF9">
      <w:pPr>
        <w:pStyle w:val="a3"/>
        <w:rPr>
          <w:rFonts w:ascii="Raleway" w:hAnsi="Raleway"/>
          <w:sz w:val="16"/>
          <w:szCs w:val="16"/>
        </w:rPr>
      </w:pPr>
    </w:p>
    <w:p w:rsidR="003E0CF9" w:rsidRPr="00184D28" w:rsidRDefault="003E0CF9" w:rsidP="003E0CF9">
      <w:pPr>
        <w:jc w:val="center"/>
        <w:rPr>
          <w:rFonts w:ascii="Raleway" w:hAnsi="Raleway"/>
          <w:b/>
          <w:caps/>
          <w:sz w:val="28"/>
          <w:szCs w:val="28"/>
        </w:rPr>
      </w:pPr>
      <w:r w:rsidRPr="00184D28">
        <w:rPr>
          <w:rFonts w:ascii="Raleway" w:hAnsi="Raleway"/>
          <w:b/>
          <w:caps/>
          <w:sz w:val="28"/>
          <w:szCs w:val="28"/>
        </w:rPr>
        <w:t>«Наука - ПРОМЫШЛЕННОСТИ И сервису»</w:t>
      </w:r>
    </w:p>
    <w:p w:rsidR="003E0CF9" w:rsidRPr="00D657AB" w:rsidRDefault="003E0CF9" w:rsidP="003E0CF9">
      <w:pPr>
        <w:jc w:val="center"/>
        <w:rPr>
          <w:rFonts w:ascii="Raleway" w:hAnsi="Raleway"/>
          <w:b/>
          <w:caps/>
          <w:sz w:val="16"/>
          <w:szCs w:val="16"/>
        </w:rPr>
      </w:pPr>
    </w:p>
    <w:p w:rsidR="003E0CF9" w:rsidRPr="00CD1AD9" w:rsidRDefault="001A5746" w:rsidP="003E0CF9">
      <w:pPr>
        <w:jc w:val="center"/>
        <w:rPr>
          <w:rFonts w:ascii="Raleway" w:hAnsi="Raleway"/>
          <w:b/>
          <w:sz w:val="22"/>
          <w:szCs w:val="22"/>
        </w:rPr>
      </w:pPr>
      <w:r w:rsidRPr="001A5746">
        <w:rPr>
          <w:rFonts w:ascii="Raleway" w:hAnsi="Raleway"/>
          <w:b/>
          <w:sz w:val="22"/>
          <w:szCs w:val="22"/>
        </w:rPr>
        <w:t>13</w:t>
      </w:r>
      <w:r w:rsidR="00CD1AD9" w:rsidRPr="00CD1AD9">
        <w:rPr>
          <w:rFonts w:ascii="Raleway" w:hAnsi="Raleway"/>
          <w:b/>
          <w:sz w:val="22"/>
          <w:szCs w:val="22"/>
        </w:rPr>
        <w:t xml:space="preserve"> </w:t>
      </w:r>
      <w:r w:rsidRPr="001A5746">
        <w:rPr>
          <w:rFonts w:ascii="Raleway" w:hAnsi="Raleway"/>
          <w:b/>
          <w:sz w:val="22"/>
          <w:szCs w:val="22"/>
        </w:rPr>
        <w:t>декабря</w:t>
      </w:r>
      <w:r w:rsidR="00CD1AD9" w:rsidRPr="00CD1AD9">
        <w:rPr>
          <w:rFonts w:ascii="Raleway" w:hAnsi="Raleway"/>
          <w:b/>
          <w:sz w:val="22"/>
          <w:szCs w:val="22"/>
        </w:rPr>
        <w:t xml:space="preserve"> 2023</w:t>
      </w:r>
      <w:r w:rsidR="003E0CF9" w:rsidRPr="00CD1AD9">
        <w:rPr>
          <w:rFonts w:ascii="Raleway" w:hAnsi="Raleway"/>
          <w:b/>
          <w:sz w:val="22"/>
          <w:szCs w:val="22"/>
        </w:rPr>
        <w:t xml:space="preserve"> года</w:t>
      </w:r>
    </w:p>
    <w:p w:rsidR="003E0CF9" w:rsidRPr="00D657AB" w:rsidRDefault="003E0CF9" w:rsidP="003E0CF9">
      <w:pPr>
        <w:jc w:val="center"/>
        <w:rPr>
          <w:rFonts w:ascii="Raleway" w:hAnsi="Raleway"/>
          <w:b/>
          <w:caps/>
          <w:sz w:val="16"/>
          <w:szCs w:val="16"/>
        </w:rPr>
      </w:pPr>
    </w:p>
    <w:p w:rsidR="003E0CF9" w:rsidRDefault="003E0CF9" w:rsidP="003E0CF9">
      <w:pPr>
        <w:pStyle w:val="1"/>
        <w:rPr>
          <w:rFonts w:ascii="Raleway" w:hAnsi="Raleway"/>
          <w:sz w:val="22"/>
          <w:szCs w:val="22"/>
        </w:rPr>
      </w:pPr>
      <w:r w:rsidRPr="00CD1AD9">
        <w:rPr>
          <w:rFonts w:ascii="Raleway" w:hAnsi="Raleway"/>
          <w:sz w:val="22"/>
          <w:szCs w:val="22"/>
        </w:rPr>
        <w:t>ТольяттИ</w:t>
      </w:r>
    </w:p>
    <w:p w:rsidR="00CD1AD9" w:rsidRPr="00D657AB" w:rsidRDefault="00CD1AD9" w:rsidP="00CD1AD9">
      <w:pPr>
        <w:rPr>
          <w:sz w:val="16"/>
          <w:szCs w:val="16"/>
        </w:rPr>
      </w:pPr>
    </w:p>
    <w:p w:rsidR="00CD1AD9" w:rsidRPr="00D657AB" w:rsidRDefault="00CD1AD9" w:rsidP="00CD1AD9">
      <w:pPr>
        <w:tabs>
          <w:tab w:val="left" w:pos="142"/>
        </w:tabs>
        <w:ind w:right="-142"/>
        <w:jc w:val="both"/>
        <w:rPr>
          <w:rFonts w:ascii="Raleway" w:hAnsi="Raleway"/>
          <w:sz w:val="22"/>
          <w:szCs w:val="22"/>
        </w:rPr>
      </w:pPr>
      <w:r w:rsidRPr="00D657AB">
        <w:rPr>
          <w:rFonts w:ascii="Raleway" w:hAnsi="Raleway"/>
          <w:sz w:val="22"/>
          <w:szCs w:val="22"/>
        </w:rPr>
        <w:t xml:space="preserve">Поволжский государственный университет сервиса приглашает Вас принять участие в работе </w:t>
      </w:r>
      <w:r w:rsidRPr="00D657AB">
        <w:rPr>
          <w:rFonts w:ascii="Raleway" w:hAnsi="Raleway"/>
          <w:sz w:val="22"/>
          <w:szCs w:val="22"/>
          <w:lang w:val="en-US"/>
        </w:rPr>
        <w:t>XVIII</w:t>
      </w:r>
      <w:r w:rsidRPr="00D657AB">
        <w:rPr>
          <w:rFonts w:ascii="Raleway" w:hAnsi="Raleway"/>
          <w:sz w:val="22"/>
          <w:szCs w:val="22"/>
        </w:rPr>
        <w:t xml:space="preserve"> международной научно-практической конференции «Наука – промышленности и сервису», которая состоится </w:t>
      </w:r>
      <w:r w:rsidR="001A5746" w:rsidRPr="00D657AB">
        <w:rPr>
          <w:rFonts w:ascii="Raleway" w:hAnsi="Raleway"/>
          <w:b/>
          <w:sz w:val="22"/>
          <w:szCs w:val="22"/>
        </w:rPr>
        <w:t>13 декабря</w:t>
      </w:r>
      <w:r w:rsidRPr="00D657AB">
        <w:rPr>
          <w:rFonts w:ascii="Raleway" w:hAnsi="Raleway"/>
          <w:b/>
          <w:sz w:val="22"/>
          <w:szCs w:val="22"/>
        </w:rPr>
        <w:t xml:space="preserve"> 2023 года</w:t>
      </w:r>
      <w:r w:rsidRPr="00D657AB">
        <w:rPr>
          <w:rFonts w:ascii="Raleway" w:hAnsi="Raleway"/>
          <w:sz w:val="22"/>
          <w:szCs w:val="22"/>
        </w:rPr>
        <w:t xml:space="preserve"> по адресу: Россия, </w:t>
      </w:r>
      <w:r w:rsidR="00D657AB">
        <w:rPr>
          <w:rFonts w:ascii="Raleway" w:hAnsi="Raleway"/>
          <w:sz w:val="22"/>
          <w:szCs w:val="22"/>
        </w:rPr>
        <w:t>Самарская обл., г</w:t>
      </w:r>
      <w:proofErr w:type="gramStart"/>
      <w:r w:rsidR="00D657AB">
        <w:rPr>
          <w:rFonts w:ascii="Raleway" w:hAnsi="Raleway"/>
          <w:sz w:val="22"/>
          <w:szCs w:val="22"/>
        </w:rPr>
        <w:t>.Т</w:t>
      </w:r>
      <w:proofErr w:type="gramEnd"/>
      <w:r w:rsidR="00D657AB">
        <w:rPr>
          <w:rFonts w:ascii="Raleway" w:hAnsi="Raleway"/>
          <w:sz w:val="22"/>
          <w:szCs w:val="22"/>
        </w:rPr>
        <w:t>ольятти, ул.</w:t>
      </w:r>
      <w:r w:rsidRPr="00D657AB">
        <w:rPr>
          <w:rFonts w:ascii="Raleway" w:hAnsi="Raleway"/>
          <w:sz w:val="22"/>
          <w:szCs w:val="22"/>
        </w:rPr>
        <w:t xml:space="preserve">Гагарина, 4. </w:t>
      </w:r>
    </w:p>
    <w:p w:rsidR="00CD1AD9" w:rsidRPr="00D657AB" w:rsidRDefault="00CD1AD9" w:rsidP="003E0CF9">
      <w:pPr>
        <w:keepNext/>
        <w:outlineLvl w:val="3"/>
        <w:rPr>
          <w:rFonts w:ascii="Raleway" w:hAnsi="Raleway"/>
          <w:b/>
          <w:sz w:val="16"/>
          <w:szCs w:val="16"/>
        </w:rPr>
      </w:pPr>
    </w:p>
    <w:p w:rsidR="000972FF" w:rsidRPr="000972FF" w:rsidRDefault="00CD1AD9" w:rsidP="000972FF">
      <w:pPr>
        <w:keepNext/>
        <w:outlineLvl w:val="3"/>
        <w:rPr>
          <w:rFonts w:ascii="Raleway" w:hAnsi="Raleway"/>
          <w:b/>
          <w:sz w:val="22"/>
          <w:szCs w:val="22"/>
        </w:rPr>
      </w:pPr>
      <w:r>
        <w:rPr>
          <w:rFonts w:ascii="Raleway" w:hAnsi="Raleway"/>
          <w:b/>
          <w:sz w:val="22"/>
          <w:szCs w:val="22"/>
        </w:rPr>
        <w:t>РЕГЛАМЕНТ</w:t>
      </w:r>
      <w:r w:rsidR="003E0CF9" w:rsidRPr="00CD1AD9">
        <w:rPr>
          <w:rFonts w:ascii="Raleway" w:hAnsi="Raleway"/>
          <w:b/>
          <w:sz w:val="22"/>
          <w:szCs w:val="22"/>
        </w:rPr>
        <w:t xml:space="preserve"> РАБОТЫ КОНФЕРЕНЦИИ</w:t>
      </w:r>
      <w:r w:rsidR="00313BD4">
        <w:rPr>
          <w:rFonts w:ascii="Raleway" w:hAnsi="Raleway"/>
          <w:b/>
          <w:sz w:val="22"/>
          <w:szCs w:val="22"/>
        </w:rPr>
        <w:t>:</w:t>
      </w:r>
    </w:p>
    <w:p w:rsidR="003E0CF9" w:rsidRPr="00CD1AD9" w:rsidRDefault="001A5746" w:rsidP="003E0CF9">
      <w:pPr>
        <w:rPr>
          <w:rFonts w:ascii="Raleway" w:hAnsi="Raleway"/>
          <w:b/>
          <w:sz w:val="22"/>
          <w:szCs w:val="22"/>
        </w:rPr>
      </w:pPr>
      <w:r>
        <w:rPr>
          <w:rFonts w:ascii="Raleway" w:hAnsi="Raleway"/>
          <w:b/>
          <w:sz w:val="22"/>
          <w:szCs w:val="22"/>
        </w:rPr>
        <w:t>13 декабря</w:t>
      </w:r>
      <w:r w:rsidR="003E0CF9" w:rsidRPr="00CD1AD9">
        <w:rPr>
          <w:rFonts w:ascii="Raleway" w:hAnsi="Raleway"/>
          <w:b/>
          <w:sz w:val="22"/>
          <w:szCs w:val="22"/>
        </w:rPr>
        <w:t xml:space="preserve"> 202</w:t>
      </w:r>
      <w:r w:rsidR="00CD1AD9" w:rsidRPr="00CD1AD9">
        <w:rPr>
          <w:rFonts w:ascii="Raleway" w:hAnsi="Raleway"/>
          <w:b/>
          <w:sz w:val="22"/>
          <w:szCs w:val="22"/>
        </w:rPr>
        <w:t>3</w:t>
      </w:r>
      <w:r w:rsidR="003E0CF9" w:rsidRPr="00CD1AD9">
        <w:rPr>
          <w:rFonts w:ascii="Raleway" w:hAnsi="Raleway"/>
          <w:b/>
          <w:sz w:val="22"/>
          <w:szCs w:val="22"/>
        </w:rPr>
        <w:t xml:space="preserve"> года</w:t>
      </w:r>
    </w:p>
    <w:p w:rsidR="003E0CF9" w:rsidRPr="00CD1AD9" w:rsidRDefault="003E0CF9" w:rsidP="003E0CF9">
      <w:pPr>
        <w:rPr>
          <w:rFonts w:ascii="Raleway" w:hAnsi="Raleway"/>
          <w:sz w:val="22"/>
          <w:szCs w:val="22"/>
        </w:rPr>
      </w:pPr>
      <w:r w:rsidRPr="00CD1AD9">
        <w:rPr>
          <w:rFonts w:ascii="Raleway" w:hAnsi="Raleway"/>
          <w:b/>
          <w:sz w:val="22"/>
          <w:szCs w:val="22"/>
        </w:rPr>
        <w:t>12.30-13.00</w:t>
      </w:r>
      <w:r w:rsidRPr="00CD1AD9">
        <w:rPr>
          <w:rFonts w:ascii="Raleway" w:hAnsi="Raleway"/>
          <w:sz w:val="22"/>
          <w:szCs w:val="22"/>
        </w:rPr>
        <w:t xml:space="preserve"> Регистрация  участников конференции </w:t>
      </w:r>
    </w:p>
    <w:p w:rsidR="0016231C" w:rsidRPr="00CD1AD9" w:rsidRDefault="0016231C" w:rsidP="003E0CF9">
      <w:pPr>
        <w:rPr>
          <w:rFonts w:ascii="Raleway" w:hAnsi="Raleway"/>
          <w:sz w:val="22"/>
          <w:szCs w:val="22"/>
        </w:rPr>
      </w:pPr>
      <w:r w:rsidRPr="00CD1AD9">
        <w:rPr>
          <w:rFonts w:ascii="Raleway" w:hAnsi="Raleway"/>
          <w:b/>
          <w:sz w:val="22"/>
          <w:szCs w:val="22"/>
        </w:rPr>
        <w:t>13.00-14.00</w:t>
      </w:r>
      <w:r w:rsidRPr="00CD1AD9">
        <w:rPr>
          <w:rFonts w:ascii="Raleway" w:hAnsi="Raleway"/>
          <w:sz w:val="22"/>
          <w:szCs w:val="22"/>
        </w:rPr>
        <w:t xml:space="preserve"> Пленарное заседание</w:t>
      </w:r>
    </w:p>
    <w:p w:rsidR="003E0CF9" w:rsidRPr="00CD1AD9" w:rsidRDefault="003E0CF9" w:rsidP="003E0CF9">
      <w:pPr>
        <w:rPr>
          <w:rFonts w:ascii="Raleway" w:hAnsi="Raleway"/>
          <w:sz w:val="22"/>
          <w:szCs w:val="22"/>
        </w:rPr>
      </w:pPr>
      <w:r w:rsidRPr="00CD1AD9">
        <w:rPr>
          <w:rFonts w:ascii="Raleway" w:hAnsi="Raleway"/>
          <w:b/>
          <w:sz w:val="22"/>
          <w:szCs w:val="22"/>
        </w:rPr>
        <w:t>1</w:t>
      </w:r>
      <w:r w:rsidR="0016231C" w:rsidRPr="00CD1AD9">
        <w:rPr>
          <w:rFonts w:ascii="Raleway" w:hAnsi="Raleway"/>
          <w:b/>
          <w:sz w:val="22"/>
          <w:szCs w:val="22"/>
        </w:rPr>
        <w:t>4</w:t>
      </w:r>
      <w:r w:rsidRPr="00CD1AD9">
        <w:rPr>
          <w:rFonts w:ascii="Raleway" w:hAnsi="Raleway"/>
          <w:b/>
          <w:sz w:val="22"/>
          <w:szCs w:val="22"/>
        </w:rPr>
        <w:t>.00-16.00</w:t>
      </w:r>
      <w:r w:rsidRPr="00CD1AD9">
        <w:rPr>
          <w:rFonts w:ascii="Raleway" w:hAnsi="Raleway"/>
          <w:sz w:val="22"/>
          <w:szCs w:val="22"/>
        </w:rPr>
        <w:t xml:space="preserve"> Работа секций и круглых столов конференции</w:t>
      </w:r>
    </w:p>
    <w:p w:rsidR="003E0CF9" w:rsidRPr="00D657AB" w:rsidRDefault="003E0CF9" w:rsidP="003E0CF9">
      <w:pPr>
        <w:rPr>
          <w:rFonts w:ascii="Raleway" w:hAnsi="Raleway"/>
          <w:b/>
          <w:caps/>
          <w:sz w:val="16"/>
          <w:szCs w:val="16"/>
        </w:rPr>
      </w:pPr>
    </w:p>
    <w:p w:rsidR="0017725F" w:rsidRPr="00CD1AD9" w:rsidRDefault="003E0CF9" w:rsidP="003E0CF9">
      <w:pPr>
        <w:rPr>
          <w:rFonts w:ascii="Raleway" w:hAnsi="Raleway"/>
          <w:b/>
          <w:caps/>
          <w:sz w:val="22"/>
          <w:szCs w:val="22"/>
        </w:rPr>
      </w:pPr>
      <w:r w:rsidRPr="00CD1AD9">
        <w:rPr>
          <w:rFonts w:ascii="Raleway" w:hAnsi="Raleway"/>
          <w:b/>
          <w:caps/>
          <w:sz w:val="22"/>
          <w:szCs w:val="22"/>
        </w:rPr>
        <w:t>ОСНОВНЫЕ</w:t>
      </w:r>
      <w:r w:rsidR="0017725F" w:rsidRPr="00CD1AD9">
        <w:rPr>
          <w:rFonts w:ascii="Raleway" w:hAnsi="Raleway"/>
          <w:b/>
          <w:caps/>
          <w:sz w:val="22"/>
          <w:szCs w:val="22"/>
        </w:rPr>
        <w:t xml:space="preserve"> НАУЧНЫЕ</w:t>
      </w:r>
      <w:r w:rsidRPr="00CD1AD9">
        <w:rPr>
          <w:rFonts w:ascii="Raleway" w:hAnsi="Raleway"/>
          <w:b/>
          <w:caps/>
          <w:sz w:val="22"/>
          <w:szCs w:val="22"/>
        </w:rPr>
        <w:t xml:space="preserve"> НАПРАВЛЕНИЯ</w:t>
      </w:r>
      <w:r w:rsidR="00313BD4">
        <w:rPr>
          <w:rFonts w:ascii="Raleway" w:hAnsi="Raleway"/>
          <w:b/>
          <w:caps/>
          <w:sz w:val="22"/>
          <w:szCs w:val="22"/>
        </w:rPr>
        <w:t>:</w:t>
      </w:r>
    </w:p>
    <w:p w:rsidR="00D734C1" w:rsidRPr="00313BD4" w:rsidRDefault="00D734C1" w:rsidP="000972FF">
      <w:pPr>
        <w:pStyle w:val="aa"/>
        <w:numPr>
          <w:ilvl w:val="0"/>
          <w:numId w:val="3"/>
        </w:numPr>
        <w:ind w:left="426" w:hanging="426"/>
        <w:jc w:val="both"/>
        <w:rPr>
          <w:rFonts w:ascii="Raleway" w:hAnsi="Raleway"/>
          <w:sz w:val="22"/>
          <w:szCs w:val="22"/>
        </w:rPr>
      </w:pPr>
      <w:r w:rsidRPr="000972FF">
        <w:rPr>
          <w:rFonts w:ascii="Raleway" w:hAnsi="Raleway"/>
          <w:sz w:val="22"/>
          <w:szCs w:val="22"/>
        </w:rPr>
        <w:t>Математическое моделирование и интеллектуальные системы в экономике и образовании</w:t>
      </w:r>
      <w:r w:rsidR="000972FF">
        <w:rPr>
          <w:rFonts w:ascii="Raleway" w:hAnsi="Raleway"/>
          <w:sz w:val="22"/>
          <w:szCs w:val="22"/>
        </w:rPr>
        <w:t>.</w:t>
      </w:r>
    </w:p>
    <w:p w:rsidR="00313BD4" w:rsidRPr="000972FF" w:rsidRDefault="00313BD4" w:rsidP="000972FF">
      <w:pPr>
        <w:pStyle w:val="aa"/>
        <w:numPr>
          <w:ilvl w:val="0"/>
          <w:numId w:val="3"/>
        </w:numPr>
        <w:ind w:left="426" w:hanging="426"/>
        <w:jc w:val="both"/>
        <w:rPr>
          <w:rFonts w:ascii="Raleway" w:hAnsi="Raleway"/>
          <w:sz w:val="22"/>
          <w:szCs w:val="22"/>
        </w:rPr>
      </w:pPr>
      <w:r w:rsidRPr="00313BD4">
        <w:rPr>
          <w:rFonts w:ascii="Raleway" w:hAnsi="Raleway"/>
          <w:sz w:val="22"/>
          <w:szCs w:val="22"/>
        </w:rPr>
        <w:t>Проблемы обеспечения экономической безопасности хозяйствующих субъектов и пространственного развития региона в условиях современной геополитической конъюнктуры</w:t>
      </w:r>
      <w:r w:rsidR="00110CEC">
        <w:rPr>
          <w:rFonts w:ascii="Raleway" w:hAnsi="Raleway"/>
          <w:sz w:val="22"/>
          <w:szCs w:val="22"/>
        </w:rPr>
        <w:t>.</w:t>
      </w:r>
    </w:p>
    <w:p w:rsidR="00D734C1" w:rsidRPr="000972FF" w:rsidRDefault="00D734C1" w:rsidP="000972FF">
      <w:pPr>
        <w:pStyle w:val="aa"/>
        <w:numPr>
          <w:ilvl w:val="0"/>
          <w:numId w:val="3"/>
        </w:numPr>
        <w:ind w:left="426" w:hanging="426"/>
        <w:jc w:val="both"/>
        <w:rPr>
          <w:rFonts w:ascii="Raleway" w:hAnsi="Raleway"/>
          <w:sz w:val="22"/>
          <w:szCs w:val="22"/>
        </w:rPr>
      </w:pPr>
      <w:r w:rsidRPr="000972FF">
        <w:rPr>
          <w:rFonts w:ascii="Raleway" w:hAnsi="Raleway"/>
          <w:sz w:val="22"/>
          <w:szCs w:val="22"/>
        </w:rPr>
        <w:t xml:space="preserve">Информационные и телекоммуникационные технологии в промышленности и </w:t>
      </w:r>
      <w:proofErr w:type="gramStart"/>
      <w:r w:rsidRPr="000972FF">
        <w:rPr>
          <w:rFonts w:ascii="Raleway" w:hAnsi="Raleway"/>
          <w:sz w:val="22"/>
          <w:szCs w:val="22"/>
        </w:rPr>
        <w:t>сервисе</w:t>
      </w:r>
      <w:proofErr w:type="gramEnd"/>
      <w:r w:rsidR="000972FF">
        <w:rPr>
          <w:rFonts w:ascii="Raleway" w:hAnsi="Raleway"/>
          <w:sz w:val="22"/>
          <w:szCs w:val="22"/>
        </w:rPr>
        <w:t>.</w:t>
      </w:r>
    </w:p>
    <w:p w:rsidR="00D734C1" w:rsidRPr="000972FF" w:rsidRDefault="00096CA5" w:rsidP="000972FF">
      <w:pPr>
        <w:pStyle w:val="aa"/>
        <w:numPr>
          <w:ilvl w:val="0"/>
          <w:numId w:val="3"/>
        </w:numPr>
        <w:ind w:left="426" w:hanging="426"/>
        <w:jc w:val="both"/>
        <w:rPr>
          <w:rFonts w:ascii="Raleway" w:hAnsi="Raleway"/>
          <w:sz w:val="22"/>
          <w:szCs w:val="22"/>
        </w:rPr>
      </w:pPr>
      <w:r>
        <w:rPr>
          <w:rFonts w:ascii="Raleway" w:hAnsi="Raleway"/>
          <w:sz w:val="22"/>
          <w:szCs w:val="22"/>
        </w:rPr>
        <w:t xml:space="preserve">Повышение надежности и </w:t>
      </w:r>
      <w:r w:rsidR="00D734C1" w:rsidRPr="000972FF">
        <w:rPr>
          <w:rFonts w:ascii="Raleway" w:hAnsi="Raleway"/>
          <w:sz w:val="22"/>
          <w:szCs w:val="22"/>
        </w:rPr>
        <w:t xml:space="preserve">управления качеством </w:t>
      </w:r>
      <w:proofErr w:type="gramStart"/>
      <w:r w:rsidR="00D734C1" w:rsidRPr="000972FF">
        <w:rPr>
          <w:rFonts w:ascii="Raleway" w:hAnsi="Raleway"/>
          <w:sz w:val="22"/>
          <w:szCs w:val="22"/>
        </w:rPr>
        <w:t>электротехнических</w:t>
      </w:r>
      <w:proofErr w:type="gramEnd"/>
      <w:r w:rsidR="00D734C1" w:rsidRPr="000972FF">
        <w:rPr>
          <w:rFonts w:ascii="Raleway" w:hAnsi="Raleway"/>
          <w:sz w:val="22"/>
          <w:szCs w:val="22"/>
        </w:rPr>
        <w:t xml:space="preserve"> систем и оборудования</w:t>
      </w:r>
      <w:r w:rsidR="000972FF">
        <w:rPr>
          <w:rFonts w:ascii="Raleway" w:hAnsi="Raleway"/>
          <w:sz w:val="22"/>
          <w:szCs w:val="22"/>
        </w:rPr>
        <w:t>.</w:t>
      </w:r>
    </w:p>
    <w:p w:rsidR="00D734C1" w:rsidRDefault="00D734C1" w:rsidP="000972FF">
      <w:pPr>
        <w:pStyle w:val="aa"/>
        <w:numPr>
          <w:ilvl w:val="0"/>
          <w:numId w:val="3"/>
        </w:numPr>
        <w:ind w:left="426" w:hanging="426"/>
        <w:jc w:val="both"/>
        <w:rPr>
          <w:rFonts w:ascii="Raleway" w:hAnsi="Raleway"/>
          <w:sz w:val="22"/>
          <w:szCs w:val="22"/>
        </w:rPr>
      </w:pPr>
      <w:r w:rsidRPr="000972FF">
        <w:rPr>
          <w:rFonts w:ascii="Raleway" w:hAnsi="Raleway"/>
          <w:sz w:val="22"/>
          <w:szCs w:val="22"/>
        </w:rPr>
        <w:t>Современные подходы к повышению качества сервиса в индустрии туризма и гостеприимства в условиях межкультурной коммуникации</w:t>
      </w:r>
      <w:r w:rsidR="000972FF">
        <w:rPr>
          <w:rFonts w:ascii="Raleway" w:hAnsi="Raleway"/>
          <w:sz w:val="22"/>
          <w:szCs w:val="22"/>
        </w:rPr>
        <w:t>.</w:t>
      </w:r>
    </w:p>
    <w:p w:rsidR="00D657AB" w:rsidRDefault="00D657AB" w:rsidP="000972FF">
      <w:pPr>
        <w:pStyle w:val="aa"/>
        <w:numPr>
          <w:ilvl w:val="0"/>
          <w:numId w:val="3"/>
        </w:numPr>
        <w:ind w:left="426" w:hanging="426"/>
        <w:jc w:val="both"/>
        <w:rPr>
          <w:rFonts w:ascii="Raleway" w:hAnsi="Raleway"/>
          <w:sz w:val="22"/>
          <w:szCs w:val="22"/>
        </w:rPr>
      </w:pPr>
      <w:r>
        <w:rPr>
          <w:rFonts w:ascii="Raleway" w:hAnsi="Raleway"/>
          <w:sz w:val="22"/>
          <w:szCs w:val="22"/>
        </w:rPr>
        <w:t>Дизайн и изобразительное искусство.</w:t>
      </w:r>
    </w:p>
    <w:p w:rsidR="00D657AB" w:rsidRPr="00D657AB" w:rsidRDefault="00D657AB" w:rsidP="00D657AB">
      <w:pPr>
        <w:pStyle w:val="aa"/>
        <w:numPr>
          <w:ilvl w:val="0"/>
          <w:numId w:val="3"/>
        </w:numPr>
        <w:ind w:left="426" w:hanging="426"/>
        <w:jc w:val="both"/>
        <w:rPr>
          <w:rFonts w:ascii="Raleway" w:hAnsi="Raleway"/>
          <w:sz w:val="22"/>
          <w:szCs w:val="22"/>
        </w:rPr>
      </w:pPr>
      <w:r w:rsidRPr="00D657AB">
        <w:rPr>
          <w:rFonts w:ascii="Raleway" w:hAnsi="Raleway"/>
          <w:sz w:val="22"/>
          <w:szCs w:val="22"/>
        </w:rPr>
        <w:t>Методологические, исторические и практические аспекты развития социальной сферы</w:t>
      </w:r>
      <w:r>
        <w:rPr>
          <w:rFonts w:ascii="Raleway" w:hAnsi="Raleway"/>
          <w:sz w:val="22"/>
          <w:szCs w:val="22"/>
        </w:rPr>
        <w:t>.</w:t>
      </w:r>
    </w:p>
    <w:p w:rsidR="00D734C1" w:rsidRPr="000972FF" w:rsidRDefault="00D734C1" w:rsidP="000972FF">
      <w:pPr>
        <w:pStyle w:val="aa"/>
        <w:numPr>
          <w:ilvl w:val="0"/>
          <w:numId w:val="3"/>
        </w:numPr>
        <w:ind w:left="426" w:hanging="426"/>
        <w:jc w:val="both"/>
        <w:rPr>
          <w:rFonts w:ascii="Raleway" w:hAnsi="Raleway"/>
          <w:sz w:val="22"/>
          <w:szCs w:val="22"/>
        </w:rPr>
      </w:pPr>
      <w:r w:rsidRPr="000972FF">
        <w:rPr>
          <w:rFonts w:ascii="Raleway" w:hAnsi="Raleway"/>
          <w:sz w:val="22"/>
          <w:szCs w:val="22"/>
        </w:rPr>
        <w:t xml:space="preserve">Социальные и психолого-педагогические аспекты в </w:t>
      </w:r>
      <w:proofErr w:type="gramStart"/>
      <w:r w:rsidRPr="000972FF">
        <w:rPr>
          <w:rFonts w:ascii="Raleway" w:hAnsi="Raleway"/>
          <w:sz w:val="22"/>
          <w:szCs w:val="22"/>
        </w:rPr>
        <w:t>профессиональной</w:t>
      </w:r>
      <w:proofErr w:type="gramEnd"/>
      <w:r w:rsidRPr="000972FF">
        <w:rPr>
          <w:rFonts w:ascii="Raleway" w:hAnsi="Raleway"/>
          <w:sz w:val="22"/>
          <w:szCs w:val="22"/>
        </w:rPr>
        <w:t xml:space="preserve"> деятельности специалиста</w:t>
      </w:r>
      <w:r w:rsidR="000972FF">
        <w:rPr>
          <w:rFonts w:ascii="Raleway" w:hAnsi="Raleway"/>
          <w:sz w:val="22"/>
          <w:szCs w:val="22"/>
        </w:rPr>
        <w:t>.</w:t>
      </w:r>
    </w:p>
    <w:p w:rsidR="003E0CF9" w:rsidRPr="00D657AB" w:rsidRDefault="003E0CF9" w:rsidP="003E0CF9">
      <w:pPr>
        <w:tabs>
          <w:tab w:val="num" w:pos="0"/>
        </w:tabs>
        <w:ind w:hanging="720"/>
        <w:rPr>
          <w:rFonts w:ascii="Raleway" w:hAnsi="Raleway"/>
          <w:b/>
          <w:caps/>
          <w:sz w:val="16"/>
          <w:szCs w:val="16"/>
        </w:rPr>
      </w:pPr>
    </w:p>
    <w:p w:rsidR="003E0CF9" w:rsidRPr="000972FF" w:rsidRDefault="003E0CF9" w:rsidP="000972FF">
      <w:pPr>
        <w:jc w:val="both"/>
        <w:rPr>
          <w:rFonts w:ascii="Raleway" w:hAnsi="Raleway"/>
          <w:b/>
          <w:bCs/>
          <w:sz w:val="22"/>
          <w:szCs w:val="22"/>
        </w:rPr>
      </w:pPr>
      <w:r w:rsidRPr="00CD1AD9">
        <w:rPr>
          <w:rFonts w:ascii="Raleway" w:hAnsi="Raleway"/>
          <w:b/>
          <w:bCs/>
          <w:sz w:val="22"/>
          <w:szCs w:val="22"/>
        </w:rPr>
        <w:t>УСЛОВИЯ УЧАСТИЯ В КОНФЕРЕНЦИИ</w:t>
      </w:r>
      <w:r w:rsidR="00313BD4">
        <w:rPr>
          <w:rFonts w:ascii="Raleway" w:hAnsi="Raleway"/>
          <w:b/>
          <w:bCs/>
          <w:sz w:val="22"/>
          <w:szCs w:val="22"/>
        </w:rPr>
        <w:t>:</w:t>
      </w:r>
    </w:p>
    <w:p w:rsidR="0017725F" w:rsidRDefault="003E0CF9" w:rsidP="000972FF">
      <w:pPr>
        <w:jc w:val="both"/>
        <w:rPr>
          <w:rFonts w:ascii="Raleway" w:hAnsi="Raleway"/>
          <w:iCs/>
          <w:sz w:val="22"/>
          <w:szCs w:val="22"/>
        </w:rPr>
      </w:pPr>
      <w:r w:rsidRPr="00CD1AD9">
        <w:rPr>
          <w:rFonts w:ascii="Raleway" w:hAnsi="Raleway"/>
          <w:sz w:val="22"/>
          <w:szCs w:val="22"/>
        </w:rPr>
        <w:t>Представить в оргкомитет</w:t>
      </w:r>
      <w:r w:rsidR="00C5087C" w:rsidRPr="00CD1AD9">
        <w:rPr>
          <w:rFonts w:ascii="Raleway" w:hAnsi="Raleway"/>
          <w:sz w:val="22"/>
          <w:szCs w:val="22"/>
        </w:rPr>
        <w:t xml:space="preserve"> </w:t>
      </w:r>
      <w:r w:rsidRPr="00CD1AD9">
        <w:rPr>
          <w:rFonts w:ascii="Raleway" w:hAnsi="Raleway"/>
          <w:sz w:val="22"/>
          <w:szCs w:val="22"/>
        </w:rPr>
        <w:t xml:space="preserve"> анкету </w:t>
      </w:r>
      <w:r w:rsidR="000972FF">
        <w:rPr>
          <w:rFonts w:ascii="Raleway" w:hAnsi="Raleway"/>
          <w:sz w:val="22"/>
          <w:szCs w:val="22"/>
        </w:rPr>
        <w:t xml:space="preserve">участника </w:t>
      </w:r>
      <w:r w:rsidRPr="00CD1AD9">
        <w:rPr>
          <w:rFonts w:ascii="Raleway" w:hAnsi="Raleway"/>
          <w:sz w:val="22"/>
          <w:szCs w:val="22"/>
        </w:rPr>
        <w:t xml:space="preserve">на </w:t>
      </w:r>
      <w:proofErr w:type="spellStart"/>
      <w:r w:rsidRPr="00CD1AD9">
        <w:rPr>
          <w:rFonts w:ascii="Raleway" w:hAnsi="Raleway"/>
          <w:sz w:val="22"/>
          <w:szCs w:val="22"/>
        </w:rPr>
        <w:t>эл</w:t>
      </w:r>
      <w:proofErr w:type="spellEnd"/>
      <w:r w:rsidRPr="00CD1AD9">
        <w:rPr>
          <w:rFonts w:ascii="Raleway" w:hAnsi="Raleway"/>
          <w:sz w:val="22"/>
          <w:szCs w:val="22"/>
        </w:rPr>
        <w:t xml:space="preserve">. почту </w:t>
      </w:r>
      <w:hyperlink r:id="rId7" w:history="1">
        <w:r w:rsidR="0017725F" w:rsidRPr="00CD1AD9">
          <w:rPr>
            <w:rStyle w:val="a5"/>
            <w:rFonts w:ascii="Raleway" w:hAnsi="Raleway"/>
            <w:sz w:val="22"/>
            <w:szCs w:val="22"/>
          </w:rPr>
          <w:t>niokr@tolgas.</w:t>
        </w:r>
        <w:r w:rsidR="0017725F" w:rsidRPr="00CD1AD9">
          <w:rPr>
            <w:rStyle w:val="a5"/>
            <w:rFonts w:ascii="Raleway" w:hAnsi="Raleway"/>
            <w:sz w:val="22"/>
            <w:szCs w:val="22"/>
            <w:lang w:val="en-US"/>
          </w:rPr>
          <w:t>ru</w:t>
        </w:r>
      </w:hyperlink>
      <w:r w:rsidR="00D734C1">
        <w:rPr>
          <w:rFonts w:ascii="Raleway" w:hAnsi="Raleway"/>
          <w:sz w:val="22"/>
          <w:szCs w:val="22"/>
        </w:rPr>
        <w:t xml:space="preserve"> </w:t>
      </w:r>
      <w:r w:rsidR="00D734C1" w:rsidRPr="00301C62">
        <w:rPr>
          <w:rFonts w:ascii="Raleway" w:hAnsi="Raleway"/>
          <w:b/>
          <w:sz w:val="22"/>
          <w:szCs w:val="22"/>
        </w:rPr>
        <w:t xml:space="preserve">до </w:t>
      </w:r>
      <w:r w:rsidR="001A5746">
        <w:rPr>
          <w:rFonts w:ascii="Raleway" w:hAnsi="Raleway"/>
          <w:b/>
          <w:sz w:val="22"/>
          <w:szCs w:val="22"/>
        </w:rPr>
        <w:t>20</w:t>
      </w:r>
      <w:r w:rsidR="00D734C1" w:rsidRPr="00301C62">
        <w:rPr>
          <w:rFonts w:ascii="Raleway" w:hAnsi="Raleway"/>
          <w:b/>
          <w:sz w:val="22"/>
          <w:szCs w:val="22"/>
        </w:rPr>
        <w:t xml:space="preserve"> ноября 2023 года</w:t>
      </w:r>
      <w:r w:rsidR="000972FF">
        <w:rPr>
          <w:rFonts w:ascii="Raleway" w:hAnsi="Raleway"/>
          <w:sz w:val="22"/>
          <w:szCs w:val="22"/>
        </w:rPr>
        <w:t xml:space="preserve">. </w:t>
      </w:r>
      <w:r w:rsidR="0017725F" w:rsidRPr="00CD1AD9">
        <w:rPr>
          <w:rFonts w:ascii="Raleway" w:hAnsi="Raleway"/>
          <w:iCs/>
          <w:sz w:val="22"/>
          <w:szCs w:val="22"/>
        </w:rPr>
        <w:t xml:space="preserve">Если планируется </w:t>
      </w:r>
      <w:r w:rsidR="00D734C1">
        <w:rPr>
          <w:rFonts w:ascii="Raleway" w:hAnsi="Raleway"/>
          <w:iCs/>
          <w:sz w:val="22"/>
          <w:szCs w:val="22"/>
        </w:rPr>
        <w:t>публикация тезисов</w:t>
      </w:r>
      <w:r w:rsidR="0017725F" w:rsidRPr="00CD1AD9">
        <w:rPr>
          <w:rFonts w:ascii="Raleway" w:hAnsi="Raleway"/>
          <w:iCs/>
          <w:sz w:val="22"/>
          <w:szCs w:val="22"/>
        </w:rPr>
        <w:t xml:space="preserve">, то </w:t>
      </w:r>
      <w:r w:rsidR="000972FF">
        <w:rPr>
          <w:rFonts w:ascii="Raleway" w:hAnsi="Raleway"/>
          <w:iCs/>
          <w:sz w:val="22"/>
          <w:szCs w:val="22"/>
        </w:rPr>
        <w:t>вместе с анкетой прислать тезисы, оформленные по требованиям (Приложение 1)</w:t>
      </w:r>
    </w:p>
    <w:p w:rsidR="000972FF" w:rsidRPr="000972FF" w:rsidRDefault="000972FF" w:rsidP="000972FF">
      <w:pPr>
        <w:jc w:val="both"/>
        <w:rPr>
          <w:rFonts w:ascii="Raleway" w:hAnsi="Raleway"/>
          <w:b/>
          <w:sz w:val="22"/>
          <w:szCs w:val="22"/>
        </w:rPr>
      </w:pPr>
      <w:r w:rsidRPr="000972FF">
        <w:rPr>
          <w:rFonts w:ascii="Raleway" w:hAnsi="Raleway"/>
          <w:b/>
          <w:sz w:val="22"/>
          <w:szCs w:val="22"/>
        </w:rPr>
        <w:t>Всем участникам конференции предоставляется сертификат участника в электронном виде.</w:t>
      </w:r>
    </w:p>
    <w:p w:rsidR="0017725F" w:rsidRPr="000972FF" w:rsidRDefault="000972FF" w:rsidP="000972FF">
      <w:pPr>
        <w:pStyle w:val="a8"/>
        <w:spacing w:after="0"/>
        <w:ind w:left="0"/>
        <w:jc w:val="both"/>
        <w:rPr>
          <w:rFonts w:ascii="Raleway" w:hAnsi="Raleway"/>
          <w:sz w:val="22"/>
          <w:szCs w:val="22"/>
        </w:rPr>
      </w:pPr>
      <w:r w:rsidRPr="000972FF">
        <w:rPr>
          <w:rFonts w:ascii="Raleway" w:hAnsi="Raleway"/>
          <w:sz w:val="22"/>
          <w:szCs w:val="22"/>
        </w:rPr>
        <w:t xml:space="preserve">Сборнику тезисов </w:t>
      </w:r>
      <w:r>
        <w:rPr>
          <w:rFonts w:ascii="Raleway" w:hAnsi="Raleway"/>
          <w:sz w:val="22"/>
          <w:szCs w:val="22"/>
        </w:rPr>
        <w:t>к</w:t>
      </w:r>
      <w:r w:rsidRPr="000972FF">
        <w:rPr>
          <w:rFonts w:ascii="Raleway" w:hAnsi="Raleway"/>
          <w:sz w:val="22"/>
          <w:szCs w:val="22"/>
        </w:rPr>
        <w:t>онференции присваивается международный индекс ISBN, УДК, ББК.</w:t>
      </w:r>
      <w:r>
        <w:rPr>
          <w:rFonts w:ascii="Raleway" w:hAnsi="Raleway"/>
          <w:sz w:val="22"/>
          <w:szCs w:val="22"/>
        </w:rPr>
        <w:t xml:space="preserve"> </w:t>
      </w:r>
      <w:r w:rsidRPr="000972FF">
        <w:rPr>
          <w:rFonts w:ascii="Raleway" w:hAnsi="Raleway"/>
          <w:sz w:val="22"/>
          <w:szCs w:val="22"/>
        </w:rPr>
        <w:t xml:space="preserve">По окончании </w:t>
      </w:r>
      <w:r>
        <w:rPr>
          <w:rFonts w:ascii="Raleway" w:hAnsi="Raleway"/>
          <w:sz w:val="22"/>
          <w:szCs w:val="22"/>
        </w:rPr>
        <w:t>к</w:t>
      </w:r>
      <w:r w:rsidRPr="000972FF">
        <w:rPr>
          <w:rFonts w:ascii="Raleway" w:hAnsi="Raleway"/>
          <w:sz w:val="22"/>
          <w:szCs w:val="22"/>
        </w:rPr>
        <w:t xml:space="preserve">онференции сборник тезисов </w:t>
      </w:r>
      <w:r>
        <w:rPr>
          <w:rFonts w:ascii="Raleway" w:hAnsi="Raleway"/>
          <w:sz w:val="22"/>
          <w:szCs w:val="22"/>
        </w:rPr>
        <w:t>к</w:t>
      </w:r>
      <w:r w:rsidRPr="000972FF">
        <w:rPr>
          <w:rFonts w:ascii="Raleway" w:hAnsi="Raleway"/>
          <w:sz w:val="22"/>
          <w:szCs w:val="22"/>
        </w:rPr>
        <w:t xml:space="preserve">онференции размещается в базе Российского индекса научного цитирования (далее – РИНЦ) на сайте </w:t>
      </w:r>
      <w:proofErr w:type="spellStart"/>
      <w:r w:rsidRPr="000972FF">
        <w:rPr>
          <w:rFonts w:ascii="Raleway" w:hAnsi="Raleway"/>
          <w:sz w:val="22"/>
          <w:szCs w:val="22"/>
        </w:rPr>
        <w:t>www.elibrary.ru</w:t>
      </w:r>
      <w:proofErr w:type="spellEnd"/>
      <w:r w:rsidRPr="000972FF">
        <w:rPr>
          <w:rFonts w:ascii="Raleway" w:hAnsi="Raleway"/>
          <w:sz w:val="22"/>
          <w:szCs w:val="22"/>
        </w:rPr>
        <w:t xml:space="preserve"> (форма публикации сборника – электронная), а также на сайте </w:t>
      </w:r>
      <w:r w:rsidR="00301C62">
        <w:rPr>
          <w:rFonts w:ascii="Raleway" w:hAnsi="Raleway"/>
          <w:sz w:val="22"/>
          <w:szCs w:val="22"/>
        </w:rPr>
        <w:t>у</w:t>
      </w:r>
      <w:r w:rsidRPr="000972FF">
        <w:rPr>
          <w:rFonts w:ascii="Raleway" w:hAnsi="Raleway"/>
          <w:sz w:val="22"/>
          <w:szCs w:val="22"/>
        </w:rPr>
        <w:t>ниверситета.</w:t>
      </w:r>
    </w:p>
    <w:p w:rsidR="000972FF" w:rsidRPr="000972FF" w:rsidRDefault="000972FF" w:rsidP="000972FF">
      <w:pPr>
        <w:pStyle w:val="a8"/>
        <w:spacing w:after="0"/>
        <w:ind w:left="0"/>
        <w:jc w:val="both"/>
        <w:rPr>
          <w:rFonts w:ascii="Raleway" w:hAnsi="Raleway"/>
          <w:b/>
          <w:sz w:val="22"/>
          <w:szCs w:val="22"/>
        </w:rPr>
      </w:pPr>
      <w:r>
        <w:rPr>
          <w:rFonts w:ascii="Raleway" w:hAnsi="Raleway"/>
          <w:b/>
          <w:sz w:val="22"/>
          <w:szCs w:val="22"/>
        </w:rPr>
        <w:t>Сборник тезисов</w:t>
      </w:r>
      <w:r w:rsidRPr="000972FF">
        <w:rPr>
          <w:rFonts w:ascii="Raleway" w:hAnsi="Raleway"/>
          <w:b/>
          <w:sz w:val="22"/>
          <w:szCs w:val="22"/>
        </w:rPr>
        <w:t xml:space="preserve"> конференции публикуются БЕСПЛАТНО! </w:t>
      </w:r>
    </w:p>
    <w:p w:rsidR="000972FF" w:rsidRPr="00CD1AD9" w:rsidRDefault="000972FF" w:rsidP="000972FF">
      <w:pPr>
        <w:pStyle w:val="a8"/>
        <w:spacing w:after="0"/>
        <w:ind w:left="0"/>
        <w:jc w:val="both"/>
        <w:rPr>
          <w:rFonts w:ascii="Raleway" w:hAnsi="Raleway"/>
          <w:b/>
          <w:sz w:val="22"/>
          <w:szCs w:val="22"/>
        </w:rPr>
      </w:pPr>
      <w:r w:rsidRPr="000972FF">
        <w:rPr>
          <w:rFonts w:ascii="Raleway" w:hAnsi="Raleway"/>
          <w:b/>
          <w:sz w:val="22"/>
          <w:szCs w:val="22"/>
        </w:rPr>
        <w:t xml:space="preserve">(автору высылается электронный вид сборника </w:t>
      </w:r>
      <w:r>
        <w:rPr>
          <w:rFonts w:ascii="Raleway" w:hAnsi="Raleway"/>
          <w:b/>
          <w:sz w:val="22"/>
          <w:szCs w:val="22"/>
        </w:rPr>
        <w:t>тезисов</w:t>
      </w:r>
      <w:r w:rsidRPr="000972FF">
        <w:rPr>
          <w:rFonts w:ascii="Raleway" w:hAnsi="Raleway"/>
          <w:b/>
          <w:sz w:val="22"/>
          <w:szCs w:val="22"/>
        </w:rPr>
        <w:t xml:space="preserve"> конференции)</w:t>
      </w:r>
    </w:p>
    <w:p w:rsidR="003E0CF9" w:rsidRPr="00CD1AD9" w:rsidRDefault="003E0CF9" w:rsidP="000972FF">
      <w:pPr>
        <w:rPr>
          <w:rFonts w:ascii="Raleway" w:hAnsi="Raleway"/>
          <w:b/>
          <w:caps/>
          <w:sz w:val="22"/>
          <w:szCs w:val="22"/>
        </w:rPr>
      </w:pPr>
    </w:p>
    <w:p w:rsidR="003E0CF9" w:rsidRPr="00CD1AD9" w:rsidRDefault="003E0CF9" w:rsidP="000972FF">
      <w:pPr>
        <w:jc w:val="both"/>
        <w:rPr>
          <w:rFonts w:ascii="Raleway" w:hAnsi="Raleway"/>
          <w:sz w:val="22"/>
          <w:szCs w:val="22"/>
        </w:rPr>
      </w:pPr>
      <w:r w:rsidRPr="000972FF">
        <w:rPr>
          <w:rFonts w:ascii="Raleway" w:hAnsi="Raleway"/>
          <w:b/>
          <w:sz w:val="22"/>
          <w:szCs w:val="22"/>
        </w:rPr>
        <w:t>Адрес орг. комитета конференции</w:t>
      </w:r>
      <w:r w:rsidRPr="00CD1AD9">
        <w:rPr>
          <w:rFonts w:ascii="Raleway" w:hAnsi="Raleway"/>
          <w:sz w:val="22"/>
          <w:szCs w:val="22"/>
        </w:rPr>
        <w:t xml:space="preserve">: г. Тольятти, </w:t>
      </w:r>
      <w:r w:rsidR="00D734C1">
        <w:rPr>
          <w:rFonts w:ascii="Raleway" w:hAnsi="Raleway"/>
          <w:sz w:val="22"/>
          <w:szCs w:val="22"/>
        </w:rPr>
        <w:t xml:space="preserve">ул. Гагарина, 4, </w:t>
      </w:r>
      <w:proofErr w:type="spellStart"/>
      <w:r w:rsidR="00D734C1">
        <w:rPr>
          <w:rFonts w:ascii="Raleway" w:hAnsi="Raleway"/>
          <w:sz w:val="22"/>
          <w:szCs w:val="22"/>
        </w:rPr>
        <w:t>к</w:t>
      </w:r>
      <w:r w:rsidR="0017725F" w:rsidRPr="00CD1AD9">
        <w:rPr>
          <w:rFonts w:ascii="Raleway" w:hAnsi="Raleway"/>
          <w:sz w:val="22"/>
          <w:szCs w:val="22"/>
        </w:rPr>
        <w:t>аб</w:t>
      </w:r>
      <w:proofErr w:type="spellEnd"/>
      <w:r w:rsidR="0017725F" w:rsidRPr="00CD1AD9">
        <w:rPr>
          <w:rFonts w:ascii="Raleway" w:hAnsi="Raleway"/>
          <w:sz w:val="22"/>
          <w:szCs w:val="22"/>
        </w:rPr>
        <w:t xml:space="preserve">. Г-220; тел. (8482) 26-45-61; </w:t>
      </w:r>
      <w:proofErr w:type="spellStart"/>
      <w:r w:rsidR="0017725F" w:rsidRPr="00CD1AD9">
        <w:rPr>
          <w:rFonts w:ascii="Raleway" w:hAnsi="Raleway"/>
          <w:sz w:val="22"/>
          <w:szCs w:val="22"/>
        </w:rPr>
        <w:t>e-mail</w:t>
      </w:r>
      <w:proofErr w:type="spellEnd"/>
      <w:r w:rsidR="0017725F" w:rsidRPr="00CD1AD9">
        <w:rPr>
          <w:rFonts w:ascii="Raleway" w:hAnsi="Raleway"/>
          <w:sz w:val="22"/>
          <w:szCs w:val="22"/>
        </w:rPr>
        <w:t xml:space="preserve">: </w:t>
      </w:r>
      <w:proofErr w:type="spellStart"/>
      <w:r w:rsidR="0017725F" w:rsidRPr="00CD1AD9">
        <w:rPr>
          <w:rFonts w:ascii="Raleway" w:hAnsi="Raleway"/>
          <w:sz w:val="22"/>
          <w:szCs w:val="22"/>
        </w:rPr>
        <w:t>niokr@tolgas</w:t>
      </w:r>
      <w:proofErr w:type="spellEnd"/>
      <w:r w:rsidR="0017725F" w:rsidRPr="00CD1AD9">
        <w:rPr>
          <w:rFonts w:ascii="Raleway" w:hAnsi="Raleway"/>
          <w:sz w:val="22"/>
          <w:szCs w:val="22"/>
        </w:rPr>
        <w:t>.</w:t>
      </w:r>
      <w:proofErr w:type="spellStart"/>
      <w:r w:rsidR="0017725F" w:rsidRPr="00CD1AD9">
        <w:rPr>
          <w:rFonts w:ascii="Raleway" w:hAnsi="Raleway"/>
          <w:sz w:val="22"/>
          <w:szCs w:val="22"/>
          <w:lang w:val="en-US"/>
        </w:rPr>
        <w:t>ru</w:t>
      </w:r>
      <w:proofErr w:type="spellEnd"/>
      <w:r w:rsidR="0017725F" w:rsidRPr="00CD1AD9">
        <w:rPr>
          <w:rFonts w:ascii="Raleway" w:hAnsi="Raleway"/>
          <w:sz w:val="22"/>
          <w:szCs w:val="22"/>
        </w:rPr>
        <w:t xml:space="preserve">. </w:t>
      </w:r>
    </w:p>
    <w:p w:rsidR="00ED6A45" w:rsidRDefault="00ED6A45" w:rsidP="003238D6">
      <w:pPr>
        <w:jc w:val="center"/>
        <w:rPr>
          <w:rFonts w:ascii="Raleway" w:hAnsi="Raleway"/>
          <w:sz w:val="22"/>
          <w:szCs w:val="22"/>
        </w:rPr>
      </w:pPr>
    </w:p>
    <w:p w:rsidR="003238D6" w:rsidRPr="00FE152B" w:rsidRDefault="003238D6" w:rsidP="003238D6">
      <w:pPr>
        <w:jc w:val="center"/>
        <w:rPr>
          <w:rFonts w:ascii="Raleway" w:hAnsi="Raleway"/>
          <w:sz w:val="22"/>
          <w:szCs w:val="22"/>
        </w:rPr>
      </w:pPr>
      <w:r w:rsidRPr="00FE152B">
        <w:rPr>
          <w:rFonts w:ascii="Raleway" w:hAnsi="Raleway"/>
          <w:sz w:val="22"/>
          <w:szCs w:val="22"/>
        </w:rPr>
        <w:t>АНКЕТА</w:t>
      </w:r>
    </w:p>
    <w:p w:rsidR="003238D6" w:rsidRPr="00995772" w:rsidRDefault="003238D6" w:rsidP="003238D6">
      <w:pPr>
        <w:jc w:val="center"/>
        <w:rPr>
          <w:rFonts w:ascii="Raleway" w:hAnsi="Raleway"/>
          <w:sz w:val="22"/>
          <w:szCs w:val="22"/>
        </w:rPr>
      </w:pPr>
      <w:r w:rsidRPr="00995772">
        <w:rPr>
          <w:rFonts w:ascii="Raleway" w:hAnsi="Raleway"/>
          <w:sz w:val="22"/>
          <w:szCs w:val="22"/>
        </w:rPr>
        <w:t xml:space="preserve">участника международной научно-практической конференции </w:t>
      </w:r>
    </w:p>
    <w:p w:rsidR="003238D6" w:rsidRPr="00995772" w:rsidRDefault="003238D6" w:rsidP="003238D6">
      <w:pPr>
        <w:jc w:val="center"/>
        <w:rPr>
          <w:rFonts w:ascii="Raleway" w:hAnsi="Raleway"/>
          <w:sz w:val="22"/>
          <w:szCs w:val="22"/>
        </w:rPr>
      </w:pPr>
      <w:r w:rsidRPr="00995772">
        <w:rPr>
          <w:rFonts w:ascii="Raleway" w:hAnsi="Raleway"/>
          <w:sz w:val="22"/>
          <w:szCs w:val="22"/>
        </w:rPr>
        <w:t>«</w:t>
      </w:r>
      <w:r>
        <w:rPr>
          <w:rFonts w:ascii="Raleway" w:hAnsi="Raleway"/>
          <w:sz w:val="22"/>
          <w:szCs w:val="22"/>
        </w:rPr>
        <w:t>Наука – промышленности и сервису</w:t>
      </w:r>
      <w:r w:rsidRPr="00995772">
        <w:rPr>
          <w:rFonts w:ascii="Raleway" w:hAnsi="Raleway"/>
          <w:sz w:val="22"/>
          <w:szCs w:val="22"/>
        </w:rPr>
        <w:t>»</w:t>
      </w:r>
    </w:p>
    <w:p w:rsidR="0017725F" w:rsidRPr="00CD1AD9" w:rsidRDefault="0017725F" w:rsidP="003E0CF9">
      <w:pPr>
        <w:jc w:val="center"/>
        <w:rPr>
          <w:rFonts w:ascii="Raleway" w:hAnsi="Raleway"/>
          <w:b/>
          <w:sz w:val="22"/>
          <w:szCs w:val="22"/>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103"/>
      </w:tblGrid>
      <w:tr w:rsidR="003E0CF9" w:rsidRPr="00CD1AD9" w:rsidTr="003E0CF9">
        <w:trPr>
          <w:trHeight w:val="893"/>
        </w:trPr>
        <w:tc>
          <w:tcPr>
            <w:tcW w:w="4820" w:type="dxa"/>
            <w:vAlign w:val="center"/>
          </w:tcPr>
          <w:p w:rsidR="003E0CF9" w:rsidRPr="00CD1AD9" w:rsidRDefault="003E0CF9" w:rsidP="003E0CF9">
            <w:pPr>
              <w:jc w:val="center"/>
              <w:rPr>
                <w:rFonts w:ascii="Raleway" w:hAnsi="Raleway"/>
              </w:rPr>
            </w:pPr>
            <w:r w:rsidRPr="00CD1AD9">
              <w:rPr>
                <w:rFonts w:ascii="Raleway" w:hAnsi="Raleway"/>
                <w:sz w:val="22"/>
                <w:szCs w:val="22"/>
              </w:rPr>
              <w:t>Фамилия, имя, отчество (полностью)</w:t>
            </w:r>
          </w:p>
        </w:tc>
        <w:tc>
          <w:tcPr>
            <w:tcW w:w="5103" w:type="dxa"/>
          </w:tcPr>
          <w:p w:rsidR="003E0CF9" w:rsidRPr="00CD1AD9" w:rsidRDefault="003E0CF9" w:rsidP="003E0CF9">
            <w:pPr>
              <w:rPr>
                <w:rFonts w:ascii="Raleway" w:hAnsi="Raleway"/>
              </w:rPr>
            </w:pPr>
          </w:p>
        </w:tc>
      </w:tr>
      <w:tr w:rsidR="003E0CF9" w:rsidRPr="00CD1AD9" w:rsidTr="003E0CF9">
        <w:trPr>
          <w:trHeight w:val="479"/>
        </w:trPr>
        <w:tc>
          <w:tcPr>
            <w:tcW w:w="4820" w:type="dxa"/>
            <w:vAlign w:val="center"/>
          </w:tcPr>
          <w:p w:rsidR="003E0CF9" w:rsidRPr="00CD1AD9" w:rsidRDefault="00D734C1" w:rsidP="003E0CF9">
            <w:pPr>
              <w:jc w:val="center"/>
              <w:rPr>
                <w:rFonts w:ascii="Raleway" w:hAnsi="Raleway"/>
              </w:rPr>
            </w:pPr>
            <w:r>
              <w:rPr>
                <w:rFonts w:ascii="Raleway" w:hAnsi="Raleway"/>
                <w:sz w:val="22"/>
                <w:szCs w:val="22"/>
              </w:rPr>
              <w:t>Должность/</w:t>
            </w:r>
            <w:r w:rsidR="003238D6">
              <w:rPr>
                <w:rFonts w:ascii="Raleway" w:hAnsi="Raleway"/>
                <w:sz w:val="22"/>
                <w:szCs w:val="22"/>
              </w:rPr>
              <w:t>Место работы, учебы</w:t>
            </w:r>
          </w:p>
        </w:tc>
        <w:tc>
          <w:tcPr>
            <w:tcW w:w="5103" w:type="dxa"/>
          </w:tcPr>
          <w:p w:rsidR="003E0CF9" w:rsidRPr="00CD1AD9" w:rsidRDefault="003E0CF9" w:rsidP="003E0CF9">
            <w:pPr>
              <w:rPr>
                <w:rFonts w:ascii="Raleway" w:hAnsi="Raleway"/>
              </w:rPr>
            </w:pPr>
          </w:p>
        </w:tc>
      </w:tr>
      <w:tr w:rsidR="003E0CF9" w:rsidRPr="00CD1AD9" w:rsidTr="003E0CF9">
        <w:trPr>
          <w:trHeight w:val="511"/>
        </w:trPr>
        <w:tc>
          <w:tcPr>
            <w:tcW w:w="4820" w:type="dxa"/>
            <w:vAlign w:val="center"/>
          </w:tcPr>
          <w:p w:rsidR="003E0CF9" w:rsidRPr="00CD1AD9" w:rsidRDefault="003E0CF9" w:rsidP="003E0CF9">
            <w:pPr>
              <w:jc w:val="center"/>
              <w:rPr>
                <w:rFonts w:ascii="Raleway" w:hAnsi="Raleway"/>
              </w:rPr>
            </w:pPr>
            <w:r w:rsidRPr="00CD1AD9">
              <w:rPr>
                <w:rFonts w:ascii="Raleway" w:hAnsi="Raleway"/>
                <w:sz w:val="22"/>
                <w:szCs w:val="22"/>
              </w:rPr>
              <w:t>Ученая степень,</w:t>
            </w:r>
            <w:r w:rsidRPr="00CD1AD9">
              <w:rPr>
                <w:rFonts w:ascii="Raleway" w:hAnsi="Raleway"/>
                <w:sz w:val="22"/>
                <w:szCs w:val="22"/>
                <w:lang w:val="en-US"/>
              </w:rPr>
              <w:t xml:space="preserve"> </w:t>
            </w:r>
            <w:r w:rsidRPr="00CD1AD9">
              <w:rPr>
                <w:rFonts w:ascii="Raleway" w:hAnsi="Raleway"/>
                <w:sz w:val="22"/>
                <w:szCs w:val="22"/>
              </w:rPr>
              <w:t>Ученое звание</w:t>
            </w:r>
          </w:p>
        </w:tc>
        <w:tc>
          <w:tcPr>
            <w:tcW w:w="5103" w:type="dxa"/>
          </w:tcPr>
          <w:p w:rsidR="003E0CF9" w:rsidRPr="00CD1AD9" w:rsidRDefault="003E0CF9" w:rsidP="003E0CF9">
            <w:pPr>
              <w:rPr>
                <w:rFonts w:ascii="Raleway" w:hAnsi="Raleway"/>
              </w:rPr>
            </w:pPr>
          </w:p>
        </w:tc>
      </w:tr>
      <w:tr w:rsidR="003E0CF9" w:rsidRPr="00CD1AD9" w:rsidTr="003E0CF9">
        <w:trPr>
          <w:trHeight w:val="302"/>
        </w:trPr>
        <w:tc>
          <w:tcPr>
            <w:tcW w:w="4820" w:type="dxa"/>
            <w:vAlign w:val="center"/>
          </w:tcPr>
          <w:p w:rsidR="003E0CF9" w:rsidRPr="00CD1AD9" w:rsidRDefault="003E0CF9" w:rsidP="003E0CF9">
            <w:pPr>
              <w:jc w:val="center"/>
              <w:rPr>
                <w:rFonts w:ascii="Raleway" w:hAnsi="Raleway"/>
              </w:rPr>
            </w:pPr>
            <w:r w:rsidRPr="00CD1AD9">
              <w:rPr>
                <w:rFonts w:ascii="Raleway" w:hAnsi="Raleway"/>
                <w:sz w:val="22"/>
                <w:szCs w:val="22"/>
              </w:rPr>
              <w:t>Телефон</w:t>
            </w:r>
          </w:p>
        </w:tc>
        <w:tc>
          <w:tcPr>
            <w:tcW w:w="5103" w:type="dxa"/>
          </w:tcPr>
          <w:p w:rsidR="003E0CF9" w:rsidRPr="00CD1AD9" w:rsidRDefault="003E0CF9" w:rsidP="003E0CF9">
            <w:pPr>
              <w:rPr>
                <w:rFonts w:ascii="Raleway" w:hAnsi="Raleway"/>
              </w:rPr>
            </w:pPr>
          </w:p>
        </w:tc>
      </w:tr>
      <w:tr w:rsidR="003E0CF9" w:rsidRPr="00CD1AD9" w:rsidTr="003E0CF9">
        <w:tc>
          <w:tcPr>
            <w:tcW w:w="4820" w:type="dxa"/>
            <w:vAlign w:val="center"/>
          </w:tcPr>
          <w:p w:rsidR="003E0CF9" w:rsidRPr="003238D6" w:rsidRDefault="003E0CF9" w:rsidP="003E0CF9">
            <w:pPr>
              <w:jc w:val="center"/>
              <w:rPr>
                <w:rFonts w:ascii="Raleway" w:hAnsi="Raleway"/>
              </w:rPr>
            </w:pPr>
            <w:r w:rsidRPr="00CD1AD9">
              <w:rPr>
                <w:rFonts w:ascii="Raleway" w:hAnsi="Raleway"/>
                <w:sz w:val="22"/>
                <w:szCs w:val="22"/>
                <w:lang w:val="en-US"/>
              </w:rPr>
              <w:t>E-mail</w:t>
            </w:r>
          </w:p>
        </w:tc>
        <w:tc>
          <w:tcPr>
            <w:tcW w:w="5103" w:type="dxa"/>
          </w:tcPr>
          <w:p w:rsidR="003E0CF9" w:rsidRPr="00CD1AD9" w:rsidRDefault="003E0CF9" w:rsidP="003E0CF9">
            <w:pPr>
              <w:rPr>
                <w:rFonts w:ascii="Raleway" w:hAnsi="Raleway"/>
              </w:rPr>
            </w:pPr>
          </w:p>
        </w:tc>
      </w:tr>
      <w:tr w:rsidR="003E0CF9" w:rsidRPr="00CD1AD9" w:rsidTr="003E0CF9">
        <w:trPr>
          <w:trHeight w:val="338"/>
        </w:trPr>
        <w:tc>
          <w:tcPr>
            <w:tcW w:w="4820" w:type="dxa"/>
            <w:vAlign w:val="center"/>
          </w:tcPr>
          <w:p w:rsidR="003E0CF9" w:rsidRDefault="00D734C1" w:rsidP="003E0CF9">
            <w:pPr>
              <w:jc w:val="center"/>
              <w:rPr>
                <w:rFonts w:ascii="Raleway" w:hAnsi="Raleway"/>
              </w:rPr>
            </w:pPr>
            <w:r>
              <w:rPr>
                <w:rFonts w:ascii="Raleway" w:hAnsi="Raleway"/>
                <w:sz w:val="22"/>
                <w:szCs w:val="22"/>
              </w:rPr>
              <w:t>Направление конференции</w:t>
            </w:r>
          </w:p>
          <w:p w:rsidR="00D734C1" w:rsidRPr="00CD1AD9" w:rsidRDefault="00D734C1" w:rsidP="003E0CF9">
            <w:pPr>
              <w:jc w:val="center"/>
              <w:rPr>
                <w:rFonts w:ascii="Raleway" w:hAnsi="Raleway"/>
              </w:rPr>
            </w:pPr>
          </w:p>
        </w:tc>
        <w:tc>
          <w:tcPr>
            <w:tcW w:w="5103" w:type="dxa"/>
          </w:tcPr>
          <w:p w:rsidR="003E0CF9" w:rsidRPr="00CD1AD9" w:rsidRDefault="003E0CF9" w:rsidP="003E0CF9">
            <w:pPr>
              <w:rPr>
                <w:rFonts w:ascii="Raleway" w:hAnsi="Raleway"/>
              </w:rPr>
            </w:pPr>
          </w:p>
        </w:tc>
      </w:tr>
      <w:tr w:rsidR="003E0CF9" w:rsidRPr="00CD1AD9" w:rsidTr="003E0CF9">
        <w:trPr>
          <w:trHeight w:val="338"/>
        </w:trPr>
        <w:tc>
          <w:tcPr>
            <w:tcW w:w="4820" w:type="dxa"/>
            <w:vAlign w:val="center"/>
          </w:tcPr>
          <w:p w:rsidR="003E0CF9" w:rsidRDefault="003E0CF9" w:rsidP="003E0CF9">
            <w:pPr>
              <w:jc w:val="center"/>
              <w:rPr>
                <w:rFonts w:ascii="Raleway" w:hAnsi="Raleway"/>
              </w:rPr>
            </w:pPr>
            <w:r w:rsidRPr="00CD1AD9">
              <w:rPr>
                <w:rFonts w:ascii="Raleway" w:hAnsi="Raleway"/>
                <w:sz w:val="22"/>
                <w:szCs w:val="22"/>
              </w:rPr>
              <w:t>Название доклада</w:t>
            </w:r>
          </w:p>
          <w:p w:rsidR="00D734C1" w:rsidRPr="00CD1AD9" w:rsidRDefault="00D734C1" w:rsidP="003E0CF9">
            <w:pPr>
              <w:jc w:val="center"/>
              <w:rPr>
                <w:rFonts w:ascii="Raleway" w:hAnsi="Raleway"/>
              </w:rPr>
            </w:pPr>
          </w:p>
        </w:tc>
        <w:tc>
          <w:tcPr>
            <w:tcW w:w="5103" w:type="dxa"/>
          </w:tcPr>
          <w:p w:rsidR="003E0CF9" w:rsidRPr="00CD1AD9" w:rsidRDefault="003E0CF9" w:rsidP="003E0CF9">
            <w:pPr>
              <w:rPr>
                <w:rFonts w:ascii="Raleway" w:hAnsi="Raleway"/>
              </w:rPr>
            </w:pPr>
          </w:p>
        </w:tc>
      </w:tr>
      <w:tr w:rsidR="003E0CF9" w:rsidRPr="00CD1AD9" w:rsidTr="003E0CF9">
        <w:trPr>
          <w:trHeight w:val="510"/>
        </w:trPr>
        <w:tc>
          <w:tcPr>
            <w:tcW w:w="4820" w:type="dxa"/>
            <w:vAlign w:val="center"/>
          </w:tcPr>
          <w:p w:rsidR="003E0CF9" w:rsidRPr="00CD1AD9" w:rsidRDefault="003E0CF9" w:rsidP="003E0CF9">
            <w:pPr>
              <w:jc w:val="center"/>
              <w:rPr>
                <w:rFonts w:ascii="Raleway" w:hAnsi="Raleway"/>
              </w:rPr>
            </w:pPr>
            <w:r w:rsidRPr="00CD1AD9">
              <w:rPr>
                <w:rFonts w:ascii="Raleway" w:hAnsi="Raleway"/>
                <w:sz w:val="22"/>
                <w:szCs w:val="22"/>
              </w:rPr>
              <w:t>Форма участия в конференции (</w:t>
            </w:r>
            <w:proofErr w:type="gramStart"/>
            <w:r w:rsidRPr="00CD1AD9">
              <w:rPr>
                <w:rFonts w:ascii="Raleway" w:hAnsi="Raleway"/>
                <w:sz w:val="22"/>
                <w:szCs w:val="22"/>
              </w:rPr>
              <w:t>нужное</w:t>
            </w:r>
            <w:proofErr w:type="gramEnd"/>
            <w:r w:rsidRPr="00CD1AD9">
              <w:rPr>
                <w:rFonts w:ascii="Raleway" w:hAnsi="Raleway"/>
                <w:sz w:val="22"/>
                <w:szCs w:val="22"/>
              </w:rPr>
              <w:t xml:space="preserve"> подчеркнуть)*</w:t>
            </w:r>
          </w:p>
          <w:p w:rsidR="003E0CF9" w:rsidRPr="00CD1AD9" w:rsidRDefault="003E0CF9" w:rsidP="003E0CF9">
            <w:pPr>
              <w:jc w:val="center"/>
              <w:rPr>
                <w:rFonts w:ascii="Raleway" w:hAnsi="Raleway"/>
              </w:rPr>
            </w:pPr>
          </w:p>
        </w:tc>
        <w:tc>
          <w:tcPr>
            <w:tcW w:w="5103" w:type="dxa"/>
          </w:tcPr>
          <w:p w:rsidR="003E0CF9" w:rsidRPr="00D734C1" w:rsidRDefault="00D734C1" w:rsidP="003E0CF9">
            <w:pPr>
              <w:numPr>
                <w:ilvl w:val="0"/>
                <w:numId w:val="2"/>
              </w:numPr>
              <w:ind w:left="0" w:firstLine="0"/>
              <w:jc w:val="both"/>
              <w:rPr>
                <w:rFonts w:ascii="Raleway" w:hAnsi="Raleway"/>
              </w:rPr>
            </w:pPr>
            <w:r>
              <w:rPr>
                <w:rFonts w:ascii="Raleway" w:hAnsi="Raleway"/>
                <w:sz w:val="22"/>
                <w:szCs w:val="22"/>
              </w:rPr>
              <w:t xml:space="preserve">очное </w:t>
            </w:r>
            <w:r w:rsidR="003E0CF9" w:rsidRPr="00CD1AD9">
              <w:rPr>
                <w:rFonts w:ascii="Raleway" w:hAnsi="Raleway"/>
                <w:sz w:val="22"/>
                <w:szCs w:val="22"/>
              </w:rPr>
              <w:t>выступление с докладом на конференции;</w:t>
            </w:r>
          </w:p>
          <w:p w:rsidR="00D734C1" w:rsidRPr="00CD1AD9" w:rsidRDefault="00D734C1" w:rsidP="003E0CF9">
            <w:pPr>
              <w:numPr>
                <w:ilvl w:val="0"/>
                <w:numId w:val="2"/>
              </w:numPr>
              <w:ind w:left="0" w:firstLine="0"/>
              <w:jc w:val="both"/>
              <w:rPr>
                <w:rFonts w:ascii="Raleway" w:hAnsi="Raleway"/>
              </w:rPr>
            </w:pPr>
            <w:proofErr w:type="spellStart"/>
            <w:r>
              <w:rPr>
                <w:rFonts w:ascii="Raleway" w:hAnsi="Raleway"/>
                <w:sz w:val="22"/>
                <w:szCs w:val="22"/>
              </w:rPr>
              <w:t>онлайн</w:t>
            </w:r>
            <w:proofErr w:type="spellEnd"/>
            <w:r>
              <w:rPr>
                <w:rFonts w:ascii="Raleway" w:hAnsi="Raleway"/>
                <w:sz w:val="22"/>
                <w:szCs w:val="22"/>
              </w:rPr>
              <w:t xml:space="preserve"> </w:t>
            </w:r>
            <w:r w:rsidRPr="00CD1AD9">
              <w:rPr>
                <w:rFonts w:ascii="Raleway" w:hAnsi="Raleway"/>
                <w:sz w:val="22"/>
                <w:szCs w:val="22"/>
              </w:rPr>
              <w:t>выступление с докладом на конференции;</w:t>
            </w:r>
          </w:p>
          <w:p w:rsidR="003E0CF9" w:rsidRPr="00D734C1" w:rsidRDefault="003E0CF9" w:rsidP="00D734C1">
            <w:pPr>
              <w:numPr>
                <w:ilvl w:val="0"/>
                <w:numId w:val="2"/>
              </w:numPr>
              <w:ind w:left="0" w:firstLine="0"/>
              <w:jc w:val="both"/>
              <w:rPr>
                <w:rFonts w:ascii="Raleway" w:hAnsi="Raleway"/>
              </w:rPr>
            </w:pPr>
            <w:r w:rsidRPr="00CD1AD9">
              <w:rPr>
                <w:rFonts w:ascii="Raleway" w:hAnsi="Raleway"/>
                <w:sz w:val="22"/>
                <w:szCs w:val="22"/>
              </w:rPr>
              <w:t xml:space="preserve">публикация </w:t>
            </w:r>
            <w:r w:rsidR="00D734C1">
              <w:rPr>
                <w:rFonts w:ascii="Raleway" w:hAnsi="Raleway"/>
                <w:sz w:val="22"/>
                <w:szCs w:val="22"/>
              </w:rPr>
              <w:t>тезисов</w:t>
            </w:r>
            <w:r w:rsidR="000972FF">
              <w:rPr>
                <w:rFonts w:ascii="Raleway" w:hAnsi="Raleway"/>
                <w:sz w:val="22"/>
                <w:szCs w:val="22"/>
              </w:rPr>
              <w:t>.</w:t>
            </w:r>
          </w:p>
        </w:tc>
      </w:tr>
      <w:tr w:rsidR="001D3501" w:rsidRPr="00CD1AD9" w:rsidTr="003E0CF9">
        <w:trPr>
          <w:trHeight w:val="510"/>
        </w:trPr>
        <w:tc>
          <w:tcPr>
            <w:tcW w:w="4820" w:type="dxa"/>
            <w:vAlign w:val="center"/>
          </w:tcPr>
          <w:p w:rsidR="001D3501" w:rsidRPr="001D3501" w:rsidRDefault="001D3501" w:rsidP="00DF6380">
            <w:pPr>
              <w:ind w:right="333"/>
              <w:jc w:val="center"/>
              <w:rPr>
                <w:rFonts w:ascii="Raleway" w:hAnsi="Raleway"/>
              </w:rPr>
            </w:pPr>
            <w:r w:rsidRPr="001D3501">
              <w:rPr>
                <w:rFonts w:ascii="Raleway" w:hAnsi="Raleway"/>
                <w:sz w:val="22"/>
                <w:szCs w:val="22"/>
              </w:rPr>
              <w:t>СОГЛАСИЕ</w:t>
            </w:r>
          </w:p>
          <w:p w:rsidR="001D3501" w:rsidRPr="001D3501" w:rsidRDefault="001D3501" w:rsidP="00DF6380">
            <w:pPr>
              <w:ind w:right="333"/>
              <w:jc w:val="center"/>
              <w:rPr>
                <w:rFonts w:ascii="Raleway" w:hAnsi="Raleway"/>
              </w:rPr>
            </w:pPr>
            <w:r w:rsidRPr="001D3501">
              <w:rPr>
                <w:rFonts w:ascii="Raleway" w:hAnsi="Raleway"/>
                <w:sz w:val="22"/>
                <w:szCs w:val="22"/>
              </w:rPr>
              <w:t>на обработку, хранение и использование в рамках</w:t>
            </w:r>
          </w:p>
          <w:p w:rsidR="001D3501" w:rsidRPr="001D3501" w:rsidRDefault="001D3501" w:rsidP="00DF6380">
            <w:pPr>
              <w:ind w:right="333"/>
              <w:jc w:val="center"/>
              <w:rPr>
                <w:rFonts w:ascii="Raleway" w:hAnsi="Raleway"/>
              </w:rPr>
            </w:pPr>
            <w:r w:rsidRPr="001D3501">
              <w:rPr>
                <w:rFonts w:ascii="Raleway" w:hAnsi="Raleway"/>
                <w:sz w:val="22"/>
                <w:szCs w:val="22"/>
              </w:rPr>
              <w:t>данной конференции своих персональных данных*</w:t>
            </w:r>
          </w:p>
        </w:tc>
        <w:tc>
          <w:tcPr>
            <w:tcW w:w="5103" w:type="dxa"/>
          </w:tcPr>
          <w:p w:rsidR="001D3501" w:rsidRPr="001D3501" w:rsidRDefault="001D3501" w:rsidP="001D3501">
            <w:pPr>
              <w:numPr>
                <w:ilvl w:val="0"/>
                <w:numId w:val="2"/>
              </w:numPr>
              <w:ind w:right="333"/>
              <w:jc w:val="both"/>
              <w:rPr>
                <w:rFonts w:ascii="Raleway" w:hAnsi="Raleway"/>
              </w:rPr>
            </w:pPr>
            <w:r w:rsidRPr="001D3501">
              <w:rPr>
                <w:rFonts w:ascii="Raleway" w:hAnsi="Raleway"/>
                <w:sz w:val="22"/>
                <w:szCs w:val="22"/>
              </w:rPr>
              <w:t>согласен</w:t>
            </w:r>
          </w:p>
        </w:tc>
      </w:tr>
    </w:tbl>
    <w:p w:rsidR="003E0CF9" w:rsidRDefault="003E0CF9">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pPr>
        <w:rPr>
          <w:rFonts w:ascii="Raleway" w:hAnsi="Raleway"/>
          <w:sz w:val="22"/>
          <w:szCs w:val="22"/>
        </w:rPr>
      </w:pPr>
    </w:p>
    <w:p w:rsidR="000972FF" w:rsidRDefault="000972FF" w:rsidP="000972FF">
      <w:pPr>
        <w:jc w:val="right"/>
        <w:rPr>
          <w:rFonts w:ascii="Raleway" w:hAnsi="Raleway"/>
          <w:sz w:val="22"/>
          <w:szCs w:val="22"/>
        </w:rPr>
      </w:pPr>
      <w:r>
        <w:rPr>
          <w:rFonts w:ascii="Raleway" w:hAnsi="Raleway"/>
          <w:sz w:val="22"/>
          <w:szCs w:val="22"/>
        </w:rPr>
        <w:lastRenderedPageBreak/>
        <w:t>Приложение 1</w:t>
      </w:r>
    </w:p>
    <w:p w:rsidR="00ED6A45" w:rsidRDefault="00ED6A45" w:rsidP="000972FF">
      <w:pPr>
        <w:jc w:val="right"/>
        <w:rPr>
          <w:rFonts w:ascii="Raleway" w:hAnsi="Raleway"/>
          <w:sz w:val="22"/>
          <w:szCs w:val="22"/>
        </w:rPr>
      </w:pPr>
    </w:p>
    <w:p w:rsidR="00210317" w:rsidRPr="00210317" w:rsidRDefault="00210317" w:rsidP="00210317">
      <w:pPr>
        <w:ind w:firstLine="709"/>
        <w:jc w:val="center"/>
        <w:rPr>
          <w:rFonts w:ascii="Raleway" w:hAnsi="Raleway"/>
          <w:b/>
          <w:sz w:val="20"/>
          <w:szCs w:val="20"/>
        </w:rPr>
      </w:pPr>
      <w:r w:rsidRPr="00210317">
        <w:rPr>
          <w:rFonts w:ascii="Raleway" w:hAnsi="Raleway"/>
          <w:b/>
          <w:sz w:val="20"/>
          <w:szCs w:val="20"/>
        </w:rPr>
        <w:t xml:space="preserve">Требования к научным </w:t>
      </w:r>
      <w:r>
        <w:rPr>
          <w:rFonts w:ascii="Raleway" w:hAnsi="Raleway"/>
          <w:b/>
          <w:sz w:val="20"/>
          <w:szCs w:val="20"/>
        </w:rPr>
        <w:t>тезисам</w:t>
      </w:r>
      <w:r w:rsidRPr="00210317">
        <w:rPr>
          <w:rFonts w:ascii="Raleway" w:hAnsi="Raleway"/>
          <w:b/>
          <w:sz w:val="20"/>
          <w:szCs w:val="20"/>
        </w:rPr>
        <w:t xml:space="preserve"> </w:t>
      </w:r>
    </w:p>
    <w:p w:rsidR="00210317" w:rsidRPr="00210317" w:rsidRDefault="00210317" w:rsidP="00210317">
      <w:pPr>
        <w:ind w:firstLine="709"/>
        <w:jc w:val="both"/>
        <w:rPr>
          <w:rFonts w:ascii="Gilroy Light" w:hAnsi="Gilroy Light"/>
          <w:sz w:val="20"/>
          <w:szCs w:val="20"/>
        </w:rPr>
      </w:pPr>
    </w:p>
    <w:p w:rsidR="003238D6" w:rsidRDefault="003238D6" w:rsidP="00210317">
      <w:pPr>
        <w:ind w:firstLine="709"/>
        <w:jc w:val="both"/>
        <w:rPr>
          <w:rFonts w:ascii="Raleway" w:hAnsi="Raleway"/>
          <w:sz w:val="20"/>
          <w:szCs w:val="20"/>
        </w:rPr>
      </w:pPr>
      <w:r>
        <w:rPr>
          <w:rFonts w:ascii="Raleway" w:hAnsi="Raleway"/>
          <w:sz w:val="20"/>
          <w:szCs w:val="20"/>
        </w:rPr>
        <w:t>Принимаются</w:t>
      </w:r>
      <w:r w:rsidRPr="003238D6">
        <w:rPr>
          <w:rFonts w:ascii="Raleway" w:hAnsi="Raleway"/>
          <w:sz w:val="20"/>
          <w:szCs w:val="20"/>
        </w:rPr>
        <w:t xml:space="preserve"> к публикации только открытые материалы на русском и английском языках</w:t>
      </w:r>
      <w:r>
        <w:rPr>
          <w:rFonts w:ascii="Raleway" w:hAnsi="Raleway"/>
          <w:sz w:val="20"/>
          <w:szCs w:val="20"/>
        </w:rPr>
        <w:t>.</w:t>
      </w:r>
    </w:p>
    <w:p w:rsidR="00D657AB" w:rsidRDefault="00210317" w:rsidP="00210317">
      <w:pPr>
        <w:ind w:firstLine="709"/>
        <w:jc w:val="both"/>
        <w:rPr>
          <w:rFonts w:ascii="Raleway" w:hAnsi="Raleway"/>
          <w:sz w:val="20"/>
          <w:szCs w:val="20"/>
        </w:rPr>
      </w:pPr>
      <w:r>
        <w:rPr>
          <w:rFonts w:ascii="Raleway" w:hAnsi="Raleway"/>
          <w:sz w:val="20"/>
          <w:szCs w:val="20"/>
        </w:rPr>
        <w:t xml:space="preserve">Оригинальность тезисов в </w:t>
      </w:r>
      <w:r w:rsidRPr="00210317">
        <w:rPr>
          <w:rFonts w:ascii="Raleway" w:hAnsi="Raleway"/>
          <w:sz w:val="20"/>
          <w:szCs w:val="20"/>
        </w:rPr>
        <w:t>систем</w:t>
      </w:r>
      <w:r>
        <w:rPr>
          <w:rFonts w:ascii="Raleway" w:hAnsi="Raleway"/>
          <w:sz w:val="20"/>
          <w:szCs w:val="20"/>
        </w:rPr>
        <w:t>е</w:t>
      </w:r>
      <w:r w:rsidRPr="00210317">
        <w:rPr>
          <w:rFonts w:ascii="Raleway" w:hAnsi="Raleway"/>
          <w:sz w:val="20"/>
          <w:szCs w:val="20"/>
        </w:rPr>
        <w:t>«</w:t>
      </w:r>
      <w:proofErr w:type="spellStart"/>
      <w:r w:rsidRPr="00210317">
        <w:rPr>
          <w:rFonts w:ascii="Raleway" w:hAnsi="Raleway"/>
          <w:sz w:val="20"/>
          <w:szCs w:val="20"/>
        </w:rPr>
        <w:t>Антиплагиат</w:t>
      </w:r>
      <w:proofErr w:type="gramStart"/>
      <w:r w:rsidRPr="00210317">
        <w:rPr>
          <w:rFonts w:ascii="Raleway" w:hAnsi="Raleway"/>
          <w:sz w:val="20"/>
          <w:szCs w:val="20"/>
        </w:rPr>
        <w:t>.В</w:t>
      </w:r>
      <w:proofErr w:type="gramEnd"/>
      <w:r w:rsidRPr="00210317">
        <w:rPr>
          <w:rFonts w:ascii="Raleway" w:hAnsi="Raleway"/>
          <w:sz w:val="20"/>
          <w:szCs w:val="20"/>
        </w:rPr>
        <w:t>УЗ</w:t>
      </w:r>
      <w:proofErr w:type="spellEnd"/>
      <w:r w:rsidRPr="00210317">
        <w:rPr>
          <w:rFonts w:ascii="Raleway" w:hAnsi="Raleway"/>
          <w:sz w:val="20"/>
          <w:szCs w:val="20"/>
        </w:rPr>
        <w:t>»</w:t>
      </w:r>
      <w:r>
        <w:rPr>
          <w:rFonts w:ascii="Raleway" w:hAnsi="Raleway"/>
          <w:sz w:val="20"/>
          <w:szCs w:val="20"/>
        </w:rPr>
        <w:t xml:space="preserve"> должна</w:t>
      </w:r>
      <w:r w:rsidR="001A5746">
        <w:rPr>
          <w:rFonts w:ascii="Raleway" w:hAnsi="Raleway"/>
          <w:sz w:val="20"/>
          <w:szCs w:val="20"/>
        </w:rPr>
        <w:t xml:space="preserve"> составлять не менее 60% </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Объем те</w:t>
      </w:r>
      <w:r w:rsidR="003238D6">
        <w:rPr>
          <w:rFonts w:ascii="Raleway" w:hAnsi="Raleway"/>
          <w:sz w:val="20"/>
          <w:szCs w:val="20"/>
        </w:rPr>
        <w:t>зисов должен быть не менее 4000</w:t>
      </w:r>
      <w:r w:rsidRPr="00210317">
        <w:rPr>
          <w:rFonts w:ascii="Raleway" w:hAnsi="Raleway"/>
          <w:sz w:val="20"/>
          <w:szCs w:val="20"/>
        </w:rPr>
        <w:t xml:space="preserve"> и не более 1</w:t>
      </w:r>
      <w:r w:rsidR="003238D6">
        <w:rPr>
          <w:rFonts w:ascii="Raleway" w:hAnsi="Raleway"/>
          <w:sz w:val="20"/>
          <w:szCs w:val="20"/>
        </w:rPr>
        <w:t>2</w:t>
      </w:r>
      <w:r w:rsidRPr="00210317">
        <w:rPr>
          <w:rFonts w:ascii="Raleway" w:hAnsi="Raleway"/>
          <w:sz w:val="20"/>
          <w:szCs w:val="20"/>
        </w:rPr>
        <w:t xml:space="preserve"> 000 знаков без учета пробелов.</w:t>
      </w:r>
    </w:p>
    <w:p w:rsidR="00210317" w:rsidRPr="00210317" w:rsidRDefault="00301C62" w:rsidP="00210317">
      <w:pPr>
        <w:ind w:firstLine="709"/>
        <w:jc w:val="both"/>
        <w:rPr>
          <w:rFonts w:ascii="Raleway" w:hAnsi="Raleway"/>
          <w:sz w:val="20"/>
          <w:szCs w:val="20"/>
        </w:rPr>
      </w:pPr>
      <w:r>
        <w:rPr>
          <w:rFonts w:ascii="Raleway" w:hAnsi="Raleway"/>
          <w:sz w:val="20"/>
          <w:szCs w:val="20"/>
        </w:rPr>
        <w:t>Т</w:t>
      </w:r>
      <w:r w:rsidR="00210317" w:rsidRPr="00210317">
        <w:rPr>
          <w:rFonts w:ascii="Raleway" w:hAnsi="Raleway"/>
          <w:sz w:val="20"/>
          <w:szCs w:val="20"/>
        </w:rPr>
        <w:t xml:space="preserve">езисы должны иметь элементы, отвечающие следующим параметрам: </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1. </w:t>
      </w:r>
      <w:proofErr w:type="gramStart"/>
      <w:r w:rsidRPr="00210317">
        <w:rPr>
          <w:rFonts w:ascii="Raleway" w:hAnsi="Raleway"/>
          <w:sz w:val="20"/>
          <w:szCs w:val="20"/>
        </w:rPr>
        <w:t xml:space="preserve">Метаданные </w:t>
      </w:r>
      <w:r w:rsidR="001A5746">
        <w:rPr>
          <w:rFonts w:ascii="Raleway" w:hAnsi="Raleway"/>
          <w:sz w:val="20"/>
          <w:szCs w:val="20"/>
        </w:rPr>
        <w:t>тезисов</w:t>
      </w:r>
      <w:r w:rsidRPr="00210317">
        <w:rPr>
          <w:rFonts w:ascii="Raleway" w:hAnsi="Raleway"/>
          <w:sz w:val="20"/>
          <w:szCs w:val="20"/>
        </w:rPr>
        <w:t xml:space="preserve"> на русском и английском языках (УДК, название статьи, ФИО автора полностью, должность, ученая степень и ученое звание полностью, организация, страна, город, личная электронная почта, аннотация и ключевые слова (на русском и английском языках).</w:t>
      </w:r>
      <w:proofErr w:type="gramEnd"/>
      <w:r w:rsidRPr="00210317">
        <w:rPr>
          <w:rFonts w:ascii="Raleway" w:hAnsi="Raleway"/>
          <w:sz w:val="20"/>
          <w:szCs w:val="20"/>
        </w:rPr>
        <w:t xml:space="preserve"> Эти данные не проверяются на </w:t>
      </w:r>
      <w:proofErr w:type="spellStart"/>
      <w:r w:rsidRPr="00210317">
        <w:rPr>
          <w:rFonts w:ascii="Raleway" w:hAnsi="Raleway"/>
          <w:sz w:val="20"/>
          <w:szCs w:val="20"/>
        </w:rPr>
        <w:t>антиплагиат</w:t>
      </w:r>
      <w:proofErr w:type="spellEnd"/>
      <w:r w:rsidRPr="00210317">
        <w:rPr>
          <w:rFonts w:ascii="Raleway" w:hAnsi="Raleway"/>
          <w:sz w:val="20"/>
          <w:szCs w:val="20"/>
        </w:rPr>
        <w:t>.</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2. Тело тезисов должно содержать следующие элементы:</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ВВЕДЕНИЕ</w:t>
      </w:r>
    </w:p>
    <w:p w:rsidR="00210317" w:rsidRPr="00210317" w:rsidRDefault="00110CEC" w:rsidP="00210317">
      <w:pPr>
        <w:ind w:firstLine="709"/>
        <w:jc w:val="both"/>
        <w:rPr>
          <w:rFonts w:ascii="Raleway" w:hAnsi="Raleway"/>
          <w:sz w:val="20"/>
          <w:szCs w:val="20"/>
        </w:rPr>
      </w:pPr>
      <w:r w:rsidRPr="00110CEC">
        <w:rPr>
          <w:rFonts w:ascii="Raleway" w:hAnsi="Raleway"/>
          <w:i/>
          <w:sz w:val="20"/>
          <w:szCs w:val="20"/>
        </w:rPr>
        <w:t>О</w:t>
      </w:r>
      <w:r w:rsidR="00210317" w:rsidRPr="00110CEC">
        <w:rPr>
          <w:rFonts w:ascii="Raleway" w:hAnsi="Raleway"/>
          <w:i/>
          <w:sz w:val="20"/>
          <w:szCs w:val="20"/>
        </w:rPr>
        <w:t>б</w:t>
      </w:r>
      <w:r w:rsidR="00210317" w:rsidRPr="00210317">
        <w:rPr>
          <w:rFonts w:ascii="Raleway" w:hAnsi="Raleway"/>
          <w:i/>
          <w:sz w:val="20"/>
          <w:szCs w:val="20"/>
        </w:rPr>
        <w:t>основание актуальности исследования</w:t>
      </w:r>
      <w:r w:rsidR="00210317" w:rsidRPr="00210317">
        <w:rPr>
          <w:rFonts w:ascii="Raleway" w:hAnsi="Raleway"/>
          <w:sz w:val="20"/>
          <w:szCs w:val="20"/>
        </w:rPr>
        <w:t xml:space="preserve"> (подтверждается актуальность исследования, указывается практическое значение и вклад в науку).</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РЕЗУЛЬТАТЫ</w:t>
      </w:r>
    </w:p>
    <w:p w:rsidR="00210317" w:rsidRPr="008869D9" w:rsidRDefault="00210317" w:rsidP="008869D9">
      <w:pPr>
        <w:ind w:firstLine="709"/>
        <w:jc w:val="both"/>
        <w:rPr>
          <w:rFonts w:ascii="Raleway" w:hAnsi="Raleway"/>
          <w:i/>
          <w:sz w:val="20"/>
          <w:szCs w:val="20"/>
        </w:rPr>
      </w:pPr>
      <w:r w:rsidRPr="00210317">
        <w:rPr>
          <w:rFonts w:ascii="Raleway" w:hAnsi="Raleway"/>
          <w:i/>
          <w:sz w:val="20"/>
          <w:szCs w:val="20"/>
        </w:rPr>
        <w:t xml:space="preserve">Изложение основного материала исследования с обоснованием полученных научных результатов: </w:t>
      </w:r>
      <w:r w:rsidRPr="00210317">
        <w:rPr>
          <w:rFonts w:ascii="Raleway" w:hAnsi="Raleway"/>
          <w:sz w:val="20"/>
          <w:szCs w:val="20"/>
        </w:rPr>
        <w:t>представлены результаты научных исследований, а также таблицы и рисунки (названия таблиц и рисунков отвечают их содержанию), подтверждающие результаты данного исследования.</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ВЫВОДЫ</w:t>
      </w:r>
    </w:p>
    <w:p w:rsidR="00210317" w:rsidRPr="00210317" w:rsidRDefault="00110CEC" w:rsidP="00210317">
      <w:pPr>
        <w:ind w:firstLine="709"/>
        <w:jc w:val="both"/>
        <w:rPr>
          <w:rFonts w:ascii="Raleway" w:hAnsi="Raleway"/>
          <w:sz w:val="20"/>
          <w:szCs w:val="20"/>
        </w:rPr>
      </w:pPr>
      <w:r>
        <w:rPr>
          <w:rFonts w:ascii="Raleway" w:hAnsi="Raleway"/>
          <w:i/>
          <w:sz w:val="20"/>
          <w:szCs w:val="20"/>
        </w:rPr>
        <w:t>В</w:t>
      </w:r>
      <w:r w:rsidR="00210317" w:rsidRPr="00210317">
        <w:rPr>
          <w:rFonts w:ascii="Raleway" w:hAnsi="Raleway"/>
          <w:i/>
          <w:sz w:val="20"/>
          <w:szCs w:val="20"/>
        </w:rPr>
        <w:t>ыводы исследования</w:t>
      </w:r>
      <w:r w:rsidR="00210317" w:rsidRPr="00210317">
        <w:rPr>
          <w:rFonts w:ascii="Raleway" w:hAnsi="Raleway"/>
          <w:sz w:val="20"/>
          <w:szCs w:val="20"/>
        </w:rPr>
        <w:t xml:space="preserve"> (подводится итог, указываются резуль</w:t>
      </w:r>
      <w:r w:rsidR="00B17B4D">
        <w:rPr>
          <w:rFonts w:ascii="Raleway" w:hAnsi="Raleway"/>
          <w:sz w:val="20"/>
          <w:szCs w:val="20"/>
        </w:rPr>
        <w:t>таты проведенного исследования).</w:t>
      </w:r>
    </w:p>
    <w:p w:rsidR="00210317" w:rsidRPr="00210317" w:rsidRDefault="00ED6A45" w:rsidP="00210317">
      <w:pPr>
        <w:ind w:firstLine="709"/>
        <w:jc w:val="both"/>
        <w:rPr>
          <w:rFonts w:ascii="Raleway" w:hAnsi="Raleway"/>
          <w:sz w:val="20"/>
          <w:szCs w:val="20"/>
        </w:rPr>
      </w:pPr>
      <w:r>
        <w:rPr>
          <w:rFonts w:ascii="Raleway" w:hAnsi="Raleway"/>
          <w:sz w:val="20"/>
          <w:szCs w:val="20"/>
        </w:rPr>
        <w:t xml:space="preserve">3. </w:t>
      </w:r>
      <w:r w:rsidR="00210317" w:rsidRPr="00210317">
        <w:rPr>
          <w:rFonts w:ascii="Raleway" w:hAnsi="Raleway"/>
          <w:sz w:val="20"/>
          <w:szCs w:val="20"/>
        </w:rPr>
        <w:t xml:space="preserve">СПИСОК ИСТОЧНИКОВ (не проверяется на </w:t>
      </w:r>
      <w:proofErr w:type="spellStart"/>
      <w:r w:rsidR="00210317" w:rsidRPr="00210317">
        <w:rPr>
          <w:rFonts w:ascii="Raleway" w:hAnsi="Raleway"/>
          <w:sz w:val="20"/>
          <w:szCs w:val="20"/>
        </w:rPr>
        <w:t>антиплагиат</w:t>
      </w:r>
      <w:proofErr w:type="spellEnd"/>
      <w:r w:rsidR="00210317" w:rsidRPr="00210317">
        <w:rPr>
          <w:rFonts w:ascii="Raleway" w:hAnsi="Raleway"/>
          <w:sz w:val="20"/>
          <w:szCs w:val="20"/>
        </w:rPr>
        <w:t>)</w:t>
      </w:r>
    </w:p>
    <w:p w:rsidR="00210317" w:rsidRPr="00210317" w:rsidRDefault="00210317" w:rsidP="00D625EC">
      <w:pPr>
        <w:ind w:firstLine="709"/>
        <w:jc w:val="both"/>
        <w:rPr>
          <w:rFonts w:ascii="Raleway" w:hAnsi="Raleway"/>
          <w:sz w:val="20"/>
          <w:szCs w:val="20"/>
        </w:rPr>
      </w:pPr>
      <w:r w:rsidRPr="00210317">
        <w:rPr>
          <w:rFonts w:ascii="Raleway" w:hAnsi="Raleway"/>
          <w:sz w:val="20"/>
          <w:szCs w:val="20"/>
        </w:rPr>
        <w:t>В список источников включается не менее 5 и не более 15 источников.</w:t>
      </w:r>
      <w:r w:rsidR="00D625EC">
        <w:rPr>
          <w:rFonts w:ascii="Raleway" w:hAnsi="Raleway"/>
          <w:sz w:val="20"/>
          <w:szCs w:val="20"/>
        </w:rPr>
        <w:t xml:space="preserve"> </w:t>
      </w:r>
      <w:r w:rsidR="00D625EC" w:rsidRPr="00D625EC">
        <w:rPr>
          <w:rFonts w:ascii="Raleway" w:hAnsi="Raleway"/>
          <w:sz w:val="20"/>
          <w:szCs w:val="20"/>
        </w:rPr>
        <w:t xml:space="preserve">Оформление списка источников - по ГОСТ 7.0.5-2008 и  ГОСТ </w:t>
      </w:r>
      <w:proofErr w:type="gramStart"/>
      <w:r w:rsidR="00D625EC" w:rsidRPr="00D625EC">
        <w:rPr>
          <w:rFonts w:ascii="Raleway" w:hAnsi="Raleway"/>
          <w:sz w:val="20"/>
          <w:szCs w:val="20"/>
        </w:rPr>
        <w:t>Р</w:t>
      </w:r>
      <w:proofErr w:type="gramEnd"/>
      <w:r w:rsidR="00D625EC" w:rsidRPr="00D625EC">
        <w:rPr>
          <w:rFonts w:ascii="Raleway" w:hAnsi="Raleway"/>
          <w:sz w:val="20"/>
          <w:szCs w:val="20"/>
        </w:rPr>
        <w:t xml:space="preserve"> 7.0.108-2022.</w:t>
      </w:r>
    </w:p>
    <w:p w:rsidR="00210317" w:rsidRPr="00210317" w:rsidRDefault="00210317" w:rsidP="00210317">
      <w:pPr>
        <w:ind w:firstLine="709"/>
        <w:jc w:val="both"/>
        <w:rPr>
          <w:rFonts w:ascii="Raleway" w:hAnsi="Raleway"/>
          <w:b/>
          <w:sz w:val="20"/>
          <w:szCs w:val="20"/>
        </w:rPr>
      </w:pPr>
      <w:r w:rsidRPr="00210317">
        <w:rPr>
          <w:rFonts w:ascii="Raleway" w:hAnsi="Raleway"/>
          <w:b/>
          <w:sz w:val="20"/>
          <w:szCs w:val="20"/>
        </w:rPr>
        <w:t xml:space="preserve">Технические требования </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Текст должен быть набран в программе </w:t>
      </w:r>
      <w:proofErr w:type="spellStart"/>
      <w:r w:rsidRPr="00210317">
        <w:rPr>
          <w:rFonts w:ascii="Raleway" w:hAnsi="Raleway"/>
          <w:sz w:val="20"/>
          <w:szCs w:val="20"/>
        </w:rPr>
        <w:t>Microsoft</w:t>
      </w:r>
      <w:proofErr w:type="spellEnd"/>
      <w:r w:rsidRPr="00210317">
        <w:rPr>
          <w:rFonts w:ascii="Raleway" w:hAnsi="Raleway"/>
          <w:sz w:val="20"/>
          <w:szCs w:val="20"/>
        </w:rPr>
        <w:t xml:space="preserve"> Office </w:t>
      </w:r>
      <w:proofErr w:type="spellStart"/>
      <w:r w:rsidRPr="00210317">
        <w:rPr>
          <w:rFonts w:ascii="Raleway" w:hAnsi="Raleway"/>
          <w:sz w:val="20"/>
          <w:szCs w:val="20"/>
        </w:rPr>
        <w:t>Word</w:t>
      </w:r>
      <w:proofErr w:type="spellEnd"/>
      <w:r w:rsidRPr="00210317">
        <w:rPr>
          <w:rFonts w:ascii="Raleway" w:hAnsi="Raleway"/>
          <w:sz w:val="20"/>
          <w:szCs w:val="20"/>
        </w:rPr>
        <w:t xml:space="preserve"> (OS </w:t>
      </w:r>
      <w:proofErr w:type="spellStart"/>
      <w:r w:rsidRPr="00210317">
        <w:rPr>
          <w:rFonts w:ascii="Raleway" w:hAnsi="Raleway"/>
          <w:sz w:val="20"/>
          <w:szCs w:val="20"/>
        </w:rPr>
        <w:t>Windows</w:t>
      </w:r>
      <w:proofErr w:type="spellEnd"/>
      <w:r w:rsidRPr="00210317">
        <w:rPr>
          <w:rFonts w:ascii="Raleway" w:hAnsi="Raleway"/>
          <w:sz w:val="20"/>
          <w:szCs w:val="20"/>
        </w:rPr>
        <w:t xml:space="preserve">) и предоставлен в формате DOC/DOCX. </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Параметры страницы:</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формат</w:t>
      </w:r>
      <w:r w:rsidR="00110CEC">
        <w:rPr>
          <w:rFonts w:ascii="Raleway" w:hAnsi="Raleway"/>
          <w:sz w:val="20"/>
          <w:szCs w:val="20"/>
        </w:rPr>
        <w:t xml:space="preserve"> </w:t>
      </w:r>
      <w:r w:rsidRPr="00210317">
        <w:rPr>
          <w:rFonts w:ascii="Raleway" w:hAnsi="Raleway"/>
          <w:sz w:val="20"/>
          <w:szCs w:val="20"/>
        </w:rPr>
        <w:t>– А</w:t>
      </w:r>
      <w:proofErr w:type="gramStart"/>
      <w:r w:rsidRPr="00210317">
        <w:rPr>
          <w:rFonts w:ascii="Raleway" w:hAnsi="Raleway"/>
          <w:sz w:val="20"/>
          <w:szCs w:val="20"/>
        </w:rPr>
        <w:t>4</w:t>
      </w:r>
      <w:proofErr w:type="gramEnd"/>
      <w:r w:rsidRPr="00210317">
        <w:rPr>
          <w:rFonts w:ascii="Raleway" w:hAnsi="Raleway"/>
          <w:sz w:val="20"/>
          <w:szCs w:val="20"/>
        </w:rPr>
        <w:t xml:space="preserve"> (210 × 297 мм); </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все поля (верхнее, нижнее, левое и правое) – по 2 см;</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 шрифт текста – </w:t>
      </w:r>
      <w:proofErr w:type="spellStart"/>
      <w:r w:rsidRPr="00210317">
        <w:rPr>
          <w:rFonts w:ascii="Raleway" w:hAnsi="Raleway"/>
          <w:sz w:val="20"/>
          <w:szCs w:val="20"/>
        </w:rPr>
        <w:t>Times</w:t>
      </w:r>
      <w:proofErr w:type="spellEnd"/>
      <w:r w:rsidRPr="00210317">
        <w:rPr>
          <w:rFonts w:ascii="Raleway" w:hAnsi="Raleway"/>
          <w:sz w:val="20"/>
          <w:szCs w:val="20"/>
        </w:rPr>
        <w:t xml:space="preserve"> </w:t>
      </w:r>
      <w:proofErr w:type="spellStart"/>
      <w:r w:rsidRPr="00210317">
        <w:rPr>
          <w:rFonts w:ascii="Raleway" w:hAnsi="Raleway"/>
          <w:sz w:val="20"/>
          <w:szCs w:val="20"/>
        </w:rPr>
        <w:t>New</w:t>
      </w:r>
      <w:proofErr w:type="spellEnd"/>
      <w:r w:rsidRPr="00210317">
        <w:rPr>
          <w:rFonts w:ascii="Raleway" w:hAnsi="Raleway"/>
          <w:sz w:val="20"/>
          <w:szCs w:val="20"/>
        </w:rPr>
        <w:t xml:space="preserve"> </w:t>
      </w:r>
      <w:proofErr w:type="spellStart"/>
      <w:r w:rsidRPr="00210317">
        <w:rPr>
          <w:rFonts w:ascii="Raleway" w:hAnsi="Raleway"/>
          <w:sz w:val="20"/>
          <w:szCs w:val="20"/>
        </w:rPr>
        <w:t>Roman</w:t>
      </w:r>
      <w:proofErr w:type="spellEnd"/>
      <w:r w:rsidRPr="00210317">
        <w:rPr>
          <w:rFonts w:ascii="Raleway" w:hAnsi="Raleway"/>
          <w:sz w:val="20"/>
          <w:szCs w:val="20"/>
        </w:rPr>
        <w:t>, кегль шрифта основного текста – 14;</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 – межстрочный интервал – полуторный;</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 – сквозная нумерация страниц;</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абзацный отступ – 1,25 см (устанавливается программно, недопустимо красную строку создавать пробелами);</w:t>
      </w:r>
    </w:p>
    <w:p w:rsidR="00210317" w:rsidRPr="00210317" w:rsidRDefault="00210317" w:rsidP="003238D6">
      <w:pPr>
        <w:ind w:firstLine="709"/>
        <w:jc w:val="both"/>
        <w:rPr>
          <w:rFonts w:ascii="Raleway" w:hAnsi="Raleway"/>
          <w:sz w:val="20"/>
          <w:szCs w:val="20"/>
        </w:rPr>
      </w:pPr>
      <w:r w:rsidRPr="00210317">
        <w:rPr>
          <w:rFonts w:ascii="Raleway" w:hAnsi="Raleway"/>
          <w:sz w:val="20"/>
          <w:szCs w:val="20"/>
        </w:rPr>
        <w:t>– использование автоматических переносов (во избежание образования разреженных строк);</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выравнивание текста – по ширине полосы набора;</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между словами – только один пробел;</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–недопустимо наличие расставленных вручную переносов (т. е. с помощью дефисов).</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Формулы набираются в редакторе формул программы </w:t>
      </w:r>
      <w:proofErr w:type="spellStart"/>
      <w:r w:rsidRPr="00210317">
        <w:rPr>
          <w:rFonts w:ascii="Raleway" w:hAnsi="Raleway"/>
          <w:sz w:val="20"/>
          <w:szCs w:val="20"/>
        </w:rPr>
        <w:t>Microsoft</w:t>
      </w:r>
      <w:proofErr w:type="spellEnd"/>
      <w:r w:rsidRPr="00210317">
        <w:rPr>
          <w:rFonts w:ascii="Raleway" w:hAnsi="Raleway"/>
          <w:sz w:val="20"/>
          <w:szCs w:val="20"/>
        </w:rPr>
        <w:t xml:space="preserve"> </w:t>
      </w:r>
      <w:proofErr w:type="spellStart"/>
      <w:r w:rsidRPr="00210317">
        <w:rPr>
          <w:rFonts w:ascii="Raleway" w:hAnsi="Raleway"/>
          <w:sz w:val="20"/>
          <w:szCs w:val="20"/>
        </w:rPr>
        <w:t>Word</w:t>
      </w:r>
      <w:proofErr w:type="spellEnd"/>
      <w:r w:rsidRPr="00210317">
        <w:rPr>
          <w:rFonts w:ascii="Raleway" w:hAnsi="Raleway"/>
          <w:sz w:val="20"/>
          <w:szCs w:val="20"/>
        </w:rPr>
        <w:t xml:space="preserve"> с возможностью их редактирования. Чередование символов, вводимых с клавиатуры, и элементов, создаваемых в редакторе формул, не допускается.</w:t>
      </w:r>
    </w:p>
    <w:p w:rsidR="00ED6A45" w:rsidRPr="00210317" w:rsidRDefault="00ED6A45" w:rsidP="00ED6A45">
      <w:pPr>
        <w:ind w:firstLine="709"/>
        <w:jc w:val="both"/>
        <w:rPr>
          <w:rFonts w:ascii="Raleway" w:hAnsi="Raleway"/>
          <w:sz w:val="20"/>
          <w:szCs w:val="20"/>
        </w:rPr>
      </w:pPr>
      <w:r w:rsidRPr="008869D9">
        <w:rPr>
          <w:rFonts w:ascii="Raleway" w:hAnsi="Raleway"/>
          <w:sz w:val="20"/>
          <w:szCs w:val="20"/>
        </w:rPr>
        <w:t xml:space="preserve">Таблицы должны иметь тематические заголовки. </w:t>
      </w:r>
      <w:r w:rsidRPr="00210317">
        <w:rPr>
          <w:rFonts w:ascii="Raleway" w:hAnsi="Raleway"/>
          <w:sz w:val="20"/>
          <w:szCs w:val="20"/>
        </w:rPr>
        <w:t xml:space="preserve">Ссылка на таблицу в тексте обязательна. Например: Таблица 1. демонстрирует численность населения в различных регионах. </w:t>
      </w:r>
      <w:proofErr w:type="gramStart"/>
      <w:r w:rsidRPr="00210317">
        <w:rPr>
          <w:rFonts w:ascii="Raleway" w:hAnsi="Raleway"/>
          <w:sz w:val="20"/>
          <w:szCs w:val="20"/>
        </w:rPr>
        <w:t>Если таблица продолжается на трех и более страницах, то на второй и последующих пишут «Продолжение таблицы 1», а на последней – «Окончание таблицы 1».</w:t>
      </w:r>
      <w:proofErr w:type="gramEnd"/>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Все иллюстрации создаются автором в программах растровой и/или векторной графики (разрешение растровой графики – 300 </w:t>
      </w:r>
      <w:proofErr w:type="spellStart"/>
      <w:r w:rsidRPr="00210317">
        <w:rPr>
          <w:rFonts w:ascii="Raleway" w:hAnsi="Raleway"/>
          <w:sz w:val="20"/>
          <w:szCs w:val="20"/>
        </w:rPr>
        <w:t>dpi</w:t>
      </w:r>
      <w:proofErr w:type="spellEnd"/>
      <w:r w:rsidRPr="00210317">
        <w:rPr>
          <w:rFonts w:ascii="Raleway" w:hAnsi="Raleway"/>
          <w:sz w:val="20"/>
          <w:szCs w:val="20"/>
        </w:rPr>
        <w:t xml:space="preserve"> в реальном масштабе, цветовая модель – CMYK), дополнительно прилагаются отдельными файлами к электронной версии рукописи, имеют подписи.</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Допускается использование иллюстративного материала (графиков, таблиц, рисунков), заимствованного в Интернете, но с обязательным указанием имени автора, произведение которого используется, и источника заимствования. Все заимствованные иллюстрации должны иметь ссылку на источник. Исключение составляют заимствования, авторы которых отказались от авторского и смежных прав на </w:t>
      </w:r>
      <w:proofErr w:type="gramStart"/>
      <w:r w:rsidRPr="00210317">
        <w:rPr>
          <w:rFonts w:ascii="Raleway" w:hAnsi="Raleway"/>
          <w:sz w:val="20"/>
          <w:szCs w:val="20"/>
        </w:rPr>
        <w:t>свой</w:t>
      </w:r>
      <w:proofErr w:type="gramEnd"/>
      <w:r w:rsidRPr="00210317">
        <w:rPr>
          <w:rFonts w:ascii="Raleway" w:hAnsi="Raleway"/>
          <w:sz w:val="20"/>
          <w:szCs w:val="20"/>
        </w:rPr>
        <w:t xml:space="preserve"> </w:t>
      </w:r>
      <w:proofErr w:type="spellStart"/>
      <w:r w:rsidRPr="00210317">
        <w:rPr>
          <w:rFonts w:ascii="Raleway" w:hAnsi="Raleway"/>
          <w:sz w:val="20"/>
          <w:szCs w:val="20"/>
        </w:rPr>
        <w:t>контент</w:t>
      </w:r>
      <w:proofErr w:type="spellEnd"/>
      <w:r w:rsidRPr="00210317">
        <w:rPr>
          <w:rFonts w:ascii="Raleway" w:hAnsi="Raleway"/>
          <w:sz w:val="20"/>
          <w:szCs w:val="20"/>
        </w:rPr>
        <w:t xml:space="preserve">, согласно лицензии </w:t>
      </w:r>
      <w:proofErr w:type="spellStart"/>
      <w:r w:rsidRPr="00210317">
        <w:rPr>
          <w:rFonts w:ascii="Raleway" w:hAnsi="Raleway"/>
          <w:sz w:val="20"/>
          <w:szCs w:val="20"/>
        </w:rPr>
        <w:t>Creative</w:t>
      </w:r>
      <w:proofErr w:type="spellEnd"/>
      <w:r w:rsidRPr="00210317">
        <w:rPr>
          <w:rFonts w:ascii="Raleway" w:hAnsi="Raleway"/>
          <w:sz w:val="20"/>
          <w:szCs w:val="20"/>
        </w:rPr>
        <w:t xml:space="preserve"> </w:t>
      </w:r>
      <w:proofErr w:type="spellStart"/>
      <w:r w:rsidRPr="00210317">
        <w:rPr>
          <w:rFonts w:ascii="Raleway" w:hAnsi="Raleway"/>
          <w:sz w:val="20"/>
          <w:szCs w:val="20"/>
        </w:rPr>
        <w:t>Commons</w:t>
      </w:r>
      <w:proofErr w:type="spellEnd"/>
      <w:r w:rsidRPr="00210317">
        <w:rPr>
          <w:rFonts w:ascii="Raleway" w:hAnsi="Raleway"/>
          <w:sz w:val="20"/>
          <w:szCs w:val="20"/>
        </w:rPr>
        <w:t xml:space="preserve"> CC0.</w:t>
      </w:r>
    </w:p>
    <w:p w:rsidR="00210317" w:rsidRPr="00210317" w:rsidRDefault="00210317" w:rsidP="00210317">
      <w:pPr>
        <w:ind w:firstLine="709"/>
        <w:jc w:val="both"/>
        <w:rPr>
          <w:rFonts w:ascii="Raleway" w:hAnsi="Raleway"/>
          <w:sz w:val="20"/>
          <w:szCs w:val="20"/>
        </w:rPr>
      </w:pPr>
      <w:r w:rsidRPr="00210317">
        <w:rPr>
          <w:rFonts w:ascii="Raleway" w:hAnsi="Raleway"/>
          <w:sz w:val="20"/>
          <w:szCs w:val="20"/>
        </w:rPr>
        <w:t xml:space="preserve">В </w:t>
      </w:r>
      <w:proofErr w:type="gramStart"/>
      <w:r w:rsidRPr="00210317">
        <w:rPr>
          <w:rFonts w:ascii="Raleway" w:hAnsi="Raleway"/>
          <w:sz w:val="20"/>
          <w:szCs w:val="20"/>
        </w:rPr>
        <w:t>случае</w:t>
      </w:r>
      <w:proofErr w:type="gramEnd"/>
      <w:r w:rsidRPr="00210317">
        <w:rPr>
          <w:rFonts w:ascii="Raleway" w:hAnsi="Raleway"/>
          <w:sz w:val="20"/>
          <w:szCs w:val="20"/>
        </w:rPr>
        <w:t xml:space="preserve"> использования в работе фотографий предоставляется документальное согласие всех лиц, на них изображенных, в свободной форме (я (ФИО) даю согласие на фотографию с моим изображением). Согласие не требуется, если изображение гражданина получено при съемке, которая проводится в местах, открытых для свободного посещения.</w:t>
      </w:r>
    </w:p>
    <w:p w:rsidR="00ED6A45" w:rsidRPr="001E3EFB" w:rsidRDefault="00ED6A45" w:rsidP="00ED6A45">
      <w:pPr>
        <w:tabs>
          <w:tab w:val="left" w:pos="0"/>
          <w:tab w:val="left" w:pos="426"/>
          <w:tab w:val="num" w:pos="851"/>
        </w:tabs>
        <w:spacing w:line="0" w:lineRule="atLeast"/>
        <w:ind w:firstLine="709"/>
        <w:jc w:val="both"/>
        <w:rPr>
          <w:rFonts w:ascii="Raleway" w:hAnsi="Raleway"/>
          <w:b/>
          <w:sz w:val="18"/>
          <w:szCs w:val="18"/>
          <w:u w:val="single"/>
        </w:rPr>
      </w:pPr>
      <w:r w:rsidRPr="001E3EFB">
        <w:rPr>
          <w:rFonts w:ascii="Raleway" w:hAnsi="Raleway"/>
          <w:b/>
          <w:sz w:val="18"/>
          <w:szCs w:val="18"/>
          <w:u w:val="single"/>
        </w:rPr>
        <w:t>Справочная информация:</w:t>
      </w:r>
    </w:p>
    <w:p w:rsidR="00ED6A45" w:rsidRPr="001E3EFB" w:rsidRDefault="00ED6A45" w:rsidP="00ED6A45">
      <w:pPr>
        <w:numPr>
          <w:ilvl w:val="0"/>
          <w:numId w:val="4"/>
        </w:numPr>
        <w:tabs>
          <w:tab w:val="left" w:pos="0"/>
          <w:tab w:val="left" w:pos="426"/>
          <w:tab w:val="left" w:pos="567"/>
          <w:tab w:val="num" w:pos="851"/>
        </w:tabs>
        <w:spacing w:line="0" w:lineRule="atLeast"/>
        <w:ind w:left="0" w:firstLine="709"/>
        <w:jc w:val="both"/>
        <w:rPr>
          <w:rFonts w:ascii="Raleway" w:hAnsi="Raleway"/>
          <w:sz w:val="18"/>
          <w:szCs w:val="18"/>
        </w:rPr>
      </w:pPr>
      <w:r w:rsidRPr="001E3EFB">
        <w:rPr>
          <w:rFonts w:ascii="Raleway" w:hAnsi="Raleway"/>
          <w:sz w:val="18"/>
          <w:szCs w:val="18"/>
        </w:rPr>
        <w:t xml:space="preserve">Для определения УДК можно использовать следующие </w:t>
      </w:r>
      <w:proofErr w:type="spellStart"/>
      <w:r w:rsidRPr="001E3EFB">
        <w:rPr>
          <w:rFonts w:ascii="Raleway" w:hAnsi="Raleway"/>
          <w:sz w:val="18"/>
          <w:szCs w:val="18"/>
        </w:rPr>
        <w:t>ссылки:</w:t>
      </w:r>
      <w:hyperlink r:id="rId8" w:history="1">
        <w:r w:rsidRPr="001E3EFB">
          <w:rPr>
            <w:rStyle w:val="a5"/>
            <w:rFonts w:ascii="Raleway" w:hAnsi="Raleway"/>
            <w:sz w:val="18"/>
            <w:szCs w:val="18"/>
          </w:rPr>
          <w:t>http</w:t>
        </w:r>
        <w:proofErr w:type="spellEnd"/>
        <w:r w:rsidRPr="001E3EFB">
          <w:rPr>
            <w:rStyle w:val="a5"/>
            <w:rFonts w:ascii="Raleway" w:hAnsi="Raleway"/>
            <w:sz w:val="18"/>
            <w:szCs w:val="18"/>
          </w:rPr>
          <w:t>://teacode.com/online/udc/</w:t>
        </w:r>
      </w:hyperlink>
      <w:proofErr w:type="gramStart"/>
      <w:r w:rsidRPr="001E3EFB">
        <w:rPr>
          <w:rFonts w:ascii="Raleway" w:hAnsi="Raleway"/>
          <w:sz w:val="18"/>
          <w:szCs w:val="18"/>
        </w:rPr>
        <w:t xml:space="preserve"> ;</w:t>
      </w:r>
      <w:proofErr w:type="gramEnd"/>
      <w:r w:rsidRPr="001E3EFB">
        <w:rPr>
          <w:rFonts w:ascii="Raleway" w:hAnsi="Raleway"/>
          <w:sz w:val="18"/>
          <w:szCs w:val="18"/>
        </w:rPr>
        <w:t xml:space="preserve"> </w:t>
      </w:r>
      <w:hyperlink r:id="rId9" w:history="1">
        <w:r w:rsidRPr="001E3EFB">
          <w:rPr>
            <w:rFonts w:ascii="Raleway" w:hAnsi="Raleway"/>
            <w:color w:val="0000FF"/>
            <w:sz w:val="18"/>
            <w:szCs w:val="18"/>
            <w:u w:val="single"/>
          </w:rPr>
          <w:t>http://www.naukapro.ru/metod.htm</w:t>
        </w:r>
      </w:hyperlink>
    </w:p>
    <w:p w:rsidR="00ED6A45" w:rsidRPr="001E3EFB" w:rsidRDefault="00ED6A45" w:rsidP="00ED6A45">
      <w:pPr>
        <w:numPr>
          <w:ilvl w:val="0"/>
          <w:numId w:val="4"/>
        </w:numPr>
        <w:tabs>
          <w:tab w:val="left" w:pos="0"/>
          <w:tab w:val="left" w:pos="426"/>
          <w:tab w:val="left" w:pos="567"/>
          <w:tab w:val="num" w:pos="851"/>
        </w:tabs>
        <w:spacing w:line="0" w:lineRule="atLeast"/>
        <w:ind w:left="0" w:firstLine="709"/>
        <w:jc w:val="both"/>
        <w:rPr>
          <w:rFonts w:ascii="Raleway" w:hAnsi="Raleway"/>
          <w:sz w:val="18"/>
          <w:szCs w:val="18"/>
        </w:rPr>
      </w:pPr>
      <w:r w:rsidRPr="001E3EFB">
        <w:rPr>
          <w:rFonts w:ascii="Raleway" w:hAnsi="Raleway"/>
          <w:sz w:val="18"/>
          <w:szCs w:val="18"/>
        </w:rPr>
        <w:t>Для перевода на английский или другие языки можно использовать следующие ссылки:</w:t>
      </w:r>
      <w:r>
        <w:rPr>
          <w:rFonts w:ascii="Raleway" w:hAnsi="Raleway"/>
          <w:sz w:val="18"/>
          <w:szCs w:val="18"/>
        </w:rPr>
        <w:t xml:space="preserve"> </w:t>
      </w:r>
      <w:hyperlink r:id="rId10" w:history="1">
        <w:r w:rsidRPr="001E3EFB">
          <w:rPr>
            <w:rFonts w:ascii="Raleway" w:hAnsi="Raleway"/>
            <w:color w:val="0000FF"/>
            <w:sz w:val="18"/>
            <w:szCs w:val="18"/>
            <w:u w:val="single"/>
          </w:rPr>
          <w:t>http://translate.yandex.ru/</w:t>
        </w:r>
      </w:hyperlink>
      <w:r w:rsidRPr="001E3EFB">
        <w:rPr>
          <w:rFonts w:ascii="Raleway" w:hAnsi="Raleway"/>
          <w:sz w:val="18"/>
          <w:szCs w:val="18"/>
        </w:rPr>
        <w:t xml:space="preserve"> (переводит отчества и ученые степени);  </w:t>
      </w:r>
      <w:hyperlink r:id="rId11" w:history="1">
        <w:r w:rsidRPr="001E3EFB">
          <w:rPr>
            <w:rFonts w:ascii="Raleway" w:hAnsi="Raleway"/>
            <w:color w:val="0000FF"/>
            <w:sz w:val="18"/>
            <w:szCs w:val="18"/>
            <w:u w:val="single"/>
          </w:rPr>
          <w:t>http://translate.google.com/</w:t>
        </w:r>
      </w:hyperlink>
      <w:r w:rsidRPr="001E3EFB">
        <w:rPr>
          <w:rFonts w:ascii="Raleway" w:hAnsi="Raleway"/>
          <w:sz w:val="18"/>
          <w:szCs w:val="18"/>
        </w:rPr>
        <w:t xml:space="preserve">  </w:t>
      </w:r>
    </w:p>
    <w:p w:rsidR="00210317" w:rsidRPr="00210317" w:rsidRDefault="00210317" w:rsidP="00210317">
      <w:pPr>
        <w:spacing w:after="200" w:line="276" w:lineRule="auto"/>
        <w:rPr>
          <w:rFonts w:ascii="Raleway" w:hAnsi="Raleway"/>
          <w:sz w:val="20"/>
          <w:szCs w:val="20"/>
        </w:rPr>
      </w:pPr>
      <w:r w:rsidRPr="00210317">
        <w:rPr>
          <w:rFonts w:ascii="Raleway" w:hAnsi="Raleway"/>
          <w:sz w:val="20"/>
          <w:szCs w:val="20"/>
        </w:rPr>
        <w:br w:type="page"/>
      </w:r>
    </w:p>
    <w:p w:rsidR="00210317" w:rsidRDefault="00210317" w:rsidP="00210317">
      <w:pPr>
        <w:jc w:val="center"/>
        <w:rPr>
          <w:b/>
          <w:bCs/>
          <w:color w:val="FF0000"/>
          <w:sz w:val="32"/>
          <w:szCs w:val="32"/>
        </w:rPr>
        <w:sectPr w:rsidR="00210317" w:rsidSect="00313BD4">
          <w:pgSz w:w="11906" w:h="16838"/>
          <w:pgMar w:top="567" w:right="567" w:bottom="567" w:left="1134" w:header="709" w:footer="709" w:gutter="0"/>
          <w:cols w:space="708"/>
          <w:docGrid w:linePitch="360"/>
        </w:sectPr>
      </w:pPr>
    </w:p>
    <w:p w:rsidR="00210317" w:rsidRPr="00210317" w:rsidRDefault="00210317" w:rsidP="00210317">
      <w:pPr>
        <w:spacing w:line="360" w:lineRule="auto"/>
        <w:jc w:val="center"/>
        <w:rPr>
          <w:b/>
          <w:bCs/>
          <w:color w:val="FF0000"/>
          <w:sz w:val="28"/>
          <w:szCs w:val="28"/>
        </w:rPr>
      </w:pPr>
      <w:r w:rsidRPr="00210317">
        <w:rPr>
          <w:b/>
          <w:bCs/>
          <w:color w:val="FF0000"/>
          <w:sz w:val="28"/>
          <w:szCs w:val="28"/>
        </w:rPr>
        <w:lastRenderedPageBreak/>
        <w:t xml:space="preserve">ПРИМЕР ОФОРМЛЕНИЯ </w:t>
      </w:r>
      <w:r w:rsidR="00B17B4D">
        <w:rPr>
          <w:b/>
          <w:bCs/>
          <w:color w:val="FF0000"/>
          <w:sz w:val="28"/>
          <w:szCs w:val="28"/>
        </w:rPr>
        <w:t>ТЕЗИСОВ</w:t>
      </w:r>
    </w:p>
    <w:p w:rsidR="00210317" w:rsidRPr="00301C62" w:rsidRDefault="00210317" w:rsidP="00301C62">
      <w:pPr>
        <w:tabs>
          <w:tab w:val="left" w:pos="1134"/>
        </w:tabs>
        <w:spacing w:line="360" w:lineRule="auto"/>
        <w:jc w:val="both"/>
        <w:rPr>
          <w:sz w:val="28"/>
          <w:szCs w:val="28"/>
        </w:rPr>
      </w:pPr>
      <w:r w:rsidRPr="00301C62">
        <w:rPr>
          <w:sz w:val="28"/>
          <w:szCs w:val="28"/>
        </w:rPr>
        <w:t xml:space="preserve">УДК 378.881.1 </w:t>
      </w:r>
    </w:p>
    <w:p w:rsidR="00210317" w:rsidRPr="00301C62" w:rsidRDefault="00210317" w:rsidP="00301C62">
      <w:pPr>
        <w:tabs>
          <w:tab w:val="left" w:pos="1134"/>
        </w:tabs>
        <w:spacing w:line="360" w:lineRule="auto"/>
        <w:jc w:val="center"/>
        <w:rPr>
          <w:b/>
          <w:caps/>
          <w:sz w:val="28"/>
          <w:szCs w:val="28"/>
        </w:rPr>
      </w:pPr>
      <w:r w:rsidRPr="00301C62">
        <w:rPr>
          <w:b/>
          <w:caps/>
          <w:sz w:val="28"/>
          <w:szCs w:val="28"/>
        </w:rPr>
        <w:t>новые направленияв методике преподавания для магистрантов</w:t>
      </w:r>
    </w:p>
    <w:p w:rsidR="00210317" w:rsidRPr="00301C62" w:rsidRDefault="00210317" w:rsidP="00301C62">
      <w:pPr>
        <w:pStyle w:val="a3"/>
        <w:tabs>
          <w:tab w:val="left" w:pos="1134"/>
        </w:tabs>
        <w:spacing w:line="360" w:lineRule="auto"/>
        <w:rPr>
          <w:bCs/>
          <w:caps/>
          <w:sz w:val="28"/>
          <w:szCs w:val="28"/>
        </w:rPr>
      </w:pPr>
    </w:p>
    <w:p w:rsidR="00210317" w:rsidRPr="00301C62" w:rsidRDefault="00210317" w:rsidP="00301C62">
      <w:pPr>
        <w:pStyle w:val="a3"/>
        <w:tabs>
          <w:tab w:val="left" w:pos="1134"/>
        </w:tabs>
        <w:spacing w:line="360" w:lineRule="auto"/>
        <w:rPr>
          <w:b w:val="0"/>
          <w:bCs/>
          <w:caps/>
          <w:sz w:val="28"/>
          <w:szCs w:val="28"/>
        </w:rPr>
      </w:pPr>
      <w:r w:rsidRPr="00301C62">
        <w:rPr>
          <w:sz w:val="28"/>
          <w:szCs w:val="28"/>
        </w:rPr>
        <w:t>ИВАНОВ Иван Иванович,</w:t>
      </w:r>
      <w:r w:rsidRPr="00301C62">
        <w:rPr>
          <w:b w:val="0"/>
          <w:sz w:val="28"/>
          <w:szCs w:val="28"/>
        </w:rPr>
        <w:t xml:space="preserve"> кандидат педагогических наук, доцент, </w:t>
      </w:r>
    </w:p>
    <w:p w:rsidR="00210317" w:rsidRPr="00301C62" w:rsidRDefault="00210317" w:rsidP="00301C62">
      <w:pPr>
        <w:pStyle w:val="a3"/>
        <w:tabs>
          <w:tab w:val="left" w:pos="1134"/>
        </w:tabs>
        <w:spacing w:line="360" w:lineRule="auto"/>
        <w:rPr>
          <w:b w:val="0"/>
          <w:bCs/>
          <w:caps/>
          <w:sz w:val="28"/>
          <w:szCs w:val="28"/>
        </w:rPr>
      </w:pPr>
      <w:r w:rsidRPr="00301C62">
        <w:rPr>
          <w:b w:val="0"/>
          <w:sz w:val="28"/>
          <w:szCs w:val="28"/>
        </w:rPr>
        <w:t xml:space="preserve">профессор кафедры «Русский язык и литература» </w:t>
      </w:r>
    </w:p>
    <w:p w:rsidR="00210317" w:rsidRPr="00301C62" w:rsidRDefault="00210317" w:rsidP="00301C62">
      <w:pPr>
        <w:tabs>
          <w:tab w:val="left" w:pos="1134"/>
        </w:tabs>
        <w:spacing w:line="360" w:lineRule="auto"/>
        <w:jc w:val="center"/>
        <w:rPr>
          <w:i/>
          <w:sz w:val="28"/>
          <w:szCs w:val="28"/>
        </w:rPr>
      </w:pPr>
      <w:r w:rsidRPr="00301C62">
        <w:rPr>
          <w:i/>
          <w:sz w:val="28"/>
          <w:szCs w:val="28"/>
        </w:rPr>
        <w:t xml:space="preserve">Ульяновский государственный университет </w:t>
      </w:r>
      <w:r w:rsidRPr="00301C62">
        <w:rPr>
          <w:i/>
          <w:sz w:val="28"/>
          <w:szCs w:val="28"/>
        </w:rPr>
        <w:tab/>
      </w:r>
    </w:p>
    <w:p w:rsidR="00210317" w:rsidRPr="00301C62" w:rsidRDefault="00210317" w:rsidP="00301C62">
      <w:pPr>
        <w:tabs>
          <w:tab w:val="left" w:pos="1134"/>
        </w:tabs>
        <w:spacing w:line="360" w:lineRule="auto"/>
        <w:jc w:val="center"/>
        <w:rPr>
          <w:i/>
          <w:sz w:val="28"/>
          <w:szCs w:val="28"/>
        </w:rPr>
      </w:pPr>
      <w:r w:rsidRPr="00301C62">
        <w:rPr>
          <w:bCs/>
          <w:i/>
          <w:sz w:val="28"/>
          <w:szCs w:val="28"/>
        </w:rPr>
        <w:t xml:space="preserve">445123, Россия, Ульяновск, </w:t>
      </w:r>
      <w:r w:rsidRPr="00301C62">
        <w:rPr>
          <w:i/>
          <w:sz w:val="28"/>
          <w:szCs w:val="28"/>
        </w:rPr>
        <w:t>IvanovAA@rambler.ru</w:t>
      </w:r>
    </w:p>
    <w:p w:rsidR="00210317" w:rsidRPr="00301C62" w:rsidRDefault="00210317" w:rsidP="00301C62">
      <w:pPr>
        <w:tabs>
          <w:tab w:val="left" w:pos="1134"/>
        </w:tabs>
        <w:spacing w:line="360" w:lineRule="auto"/>
        <w:jc w:val="center"/>
        <w:rPr>
          <w:b/>
          <w:sz w:val="28"/>
          <w:szCs w:val="28"/>
        </w:rPr>
      </w:pPr>
    </w:p>
    <w:p w:rsidR="00210317" w:rsidRPr="00301C62" w:rsidRDefault="00210317" w:rsidP="00301C62">
      <w:pPr>
        <w:tabs>
          <w:tab w:val="left" w:pos="1134"/>
        </w:tabs>
        <w:spacing w:line="360" w:lineRule="auto"/>
        <w:jc w:val="center"/>
        <w:rPr>
          <w:sz w:val="28"/>
          <w:szCs w:val="28"/>
        </w:rPr>
      </w:pPr>
      <w:r w:rsidRPr="00301C62">
        <w:rPr>
          <w:b/>
          <w:sz w:val="28"/>
          <w:szCs w:val="28"/>
        </w:rPr>
        <w:t xml:space="preserve">СУЧКОВА Татьяна Михайловна, </w:t>
      </w:r>
      <w:r w:rsidRPr="00301C62">
        <w:rPr>
          <w:sz w:val="28"/>
          <w:szCs w:val="28"/>
        </w:rPr>
        <w:t xml:space="preserve">аспирант </w:t>
      </w:r>
      <w:bookmarkStart w:id="0" w:name="_GoBack"/>
      <w:bookmarkEnd w:id="0"/>
    </w:p>
    <w:p w:rsidR="00210317" w:rsidRPr="00301C62" w:rsidRDefault="00210317" w:rsidP="00301C62">
      <w:pPr>
        <w:tabs>
          <w:tab w:val="left" w:pos="1134"/>
          <w:tab w:val="center" w:pos="4961"/>
          <w:tab w:val="left" w:pos="8280"/>
        </w:tabs>
        <w:spacing w:line="360" w:lineRule="auto"/>
        <w:jc w:val="center"/>
        <w:rPr>
          <w:i/>
          <w:sz w:val="28"/>
          <w:szCs w:val="28"/>
        </w:rPr>
      </w:pPr>
      <w:r w:rsidRPr="00301C62">
        <w:rPr>
          <w:i/>
          <w:sz w:val="28"/>
          <w:szCs w:val="28"/>
        </w:rPr>
        <w:t>Воронежский государственный университет</w:t>
      </w:r>
    </w:p>
    <w:p w:rsidR="00210317" w:rsidRPr="00301C62" w:rsidRDefault="00210317" w:rsidP="00301C62">
      <w:pPr>
        <w:tabs>
          <w:tab w:val="left" w:pos="1134"/>
        </w:tabs>
        <w:spacing w:line="360" w:lineRule="auto"/>
        <w:jc w:val="center"/>
        <w:rPr>
          <w:i/>
          <w:sz w:val="28"/>
          <w:szCs w:val="28"/>
        </w:rPr>
      </w:pPr>
      <w:r w:rsidRPr="00301C62">
        <w:rPr>
          <w:i/>
          <w:sz w:val="28"/>
          <w:szCs w:val="28"/>
        </w:rPr>
        <w:t>432700, Россия, Воронеж, Suchkovs@mail.ru</w:t>
      </w:r>
    </w:p>
    <w:p w:rsidR="00210317" w:rsidRPr="00301C62" w:rsidRDefault="00210317" w:rsidP="00301C62">
      <w:pPr>
        <w:pStyle w:val="a3"/>
        <w:tabs>
          <w:tab w:val="left" w:pos="1134"/>
        </w:tabs>
        <w:spacing w:line="360" w:lineRule="auto"/>
        <w:ind w:firstLine="709"/>
        <w:jc w:val="left"/>
        <w:rPr>
          <w:b w:val="0"/>
          <w:bCs/>
          <w:caps/>
          <w:sz w:val="28"/>
          <w:szCs w:val="28"/>
        </w:rPr>
      </w:pPr>
    </w:p>
    <w:p w:rsidR="00210317" w:rsidRPr="00301C62" w:rsidRDefault="00210317" w:rsidP="00301C62">
      <w:pPr>
        <w:tabs>
          <w:tab w:val="left" w:pos="1134"/>
        </w:tabs>
        <w:spacing w:line="360" w:lineRule="auto"/>
        <w:ind w:firstLine="709"/>
        <w:jc w:val="both"/>
        <w:rPr>
          <w:sz w:val="28"/>
          <w:szCs w:val="28"/>
        </w:rPr>
      </w:pPr>
      <w:r w:rsidRPr="00301C62">
        <w:rPr>
          <w:b/>
          <w:sz w:val="28"/>
          <w:szCs w:val="28"/>
        </w:rPr>
        <w:t>Аннотация.</w:t>
      </w:r>
      <w:r w:rsidRPr="00301C62">
        <w:rPr>
          <w:sz w:val="28"/>
          <w:szCs w:val="28"/>
        </w:rPr>
        <w:t xml:space="preserve"> Побуждение магистрантов экономических направлений </w:t>
      </w:r>
      <w:proofErr w:type="gramStart"/>
      <w:r w:rsidRPr="00301C62">
        <w:rPr>
          <w:sz w:val="28"/>
          <w:szCs w:val="28"/>
        </w:rPr>
        <w:t>к</w:t>
      </w:r>
      <w:proofErr w:type="gramEnd"/>
      <w:r w:rsidRPr="00301C62">
        <w:rPr>
          <w:sz w:val="28"/>
          <w:szCs w:val="28"/>
        </w:rPr>
        <w:t xml:space="preserve"> инновационной деятельности наиболее эффективно в рамках спроектированной в образовательном учреждении </w:t>
      </w:r>
      <w:proofErr w:type="spellStart"/>
      <w:r w:rsidRPr="00301C62">
        <w:rPr>
          <w:sz w:val="28"/>
          <w:szCs w:val="28"/>
        </w:rPr>
        <w:t>инновационно-ориентированной</w:t>
      </w:r>
      <w:proofErr w:type="spellEnd"/>
      <w:r w:rsidRPr="00301C62">
        <w:rPr>
          <w:sz w:val="28"/>
          <w:szCs w:val="28"/>
        </w:rPr>
        <w:t xml:space="preserve"> учебно-исследовательской среды, обеспечивающей решение профессиональных и инновационных задач в подготовке будущих магистров экономики. Акцент в процессе обучения делается на специфику работы с инновациями, коммерциализации новых идей, защите интеллектуальной собственности. </w:t>
      </w:r>
    </w:p>
    <w:p w:rsidR="00210317" w:rsidRPr="00301C62" w:rsidRDefault="00210317" w:rsidP="00301C62">
      <w:pPr>
        <w:tabs>
          <w:tab w:val="left" w:pos="1134"/>
        </w:tabs>
        <w:spacing w:line="360" w:lineRule="auto"/>
        <w:ind w:firstLine="709"/>
        <w:jc w:val="both"/>
        <w:rPr>
          <w:sz w:val="28"/>
          <w:szCs w:val="28"/>
        </w:rPr>
      </w:pPr>
      <w:r w:rsidRPr="00301C62">
        <w:rPr>
          <w:b/>
          <w:sz w:val="28"/>
          <w:szCs w:val="28"/>
        </w:rPr>
        <w:t>Ключевые слова:</w:t>
      </w:r>
      <w:r w:rsidRPr="00301C62">
        <w:rPr>
          <w:i/>
          <w:sz w:val="28"/>
          <w:szCs w:val="28"/>
        </w:rPr>
        <w:t xml:space="preserve"> </w:t>
      </w:r>
      <w:r w:rsidRPr="00301C62">
        <w:rPr>
          <w:sz w:val="28"/>
          <w:szCs w:val="28"/>
        </w:rPr>
        <w:t>образование, магистратура, задачи, подготовка магистров, двухуровневая система образования, высшее образование, экономическое направление.</w:t>
      </w:r>
    </w:p>
    <w:p w:rsidR="00210317" w:rsidRPr="00301C62" w:rsidRDefault="00210317" w:rsidP="00301C62">
      <w:pPr>
        <w:tabs>
          <w:tab w:val="left" w:pos="1134"/>
        </w:tabs>
        <w:spacing w:line="360" w:lineRule="auto"/>
        <w:ind w:firstLine="709"/>
        <w:jc w:val="center"/>
        <w:rPr>
          <w:b/>
          <w:sz w:val="28"/>
          <w:szCs w:val="28"/>
        </w:rPr>
      </w:pPr>
    </w:p>
    <w:p w:rsidR="00210317" w:rsidRPr="001D3501" w:rsidRDefault="00210317" w:rsidP="00301C62">
      <w:pPr>
        <w:tabs>
          <w:tab w:val="left" w:pos="1134"/>
        </w:tabs>
        <w:spacing w:line="360" w:lineRule="auto"/>
        <w:ind w:firstLine="709"/>
        <w:jc w:val="center"/>
        <w:rPr>
          <w:b/>
          <w:sz w:val="28"/>
          <w:szCs w:val="28"/>
          <w:lang w:val="en-US"/>
        </w:rPr>
      </w:pPr>
      <w:r w:rsidRPr="00301C62">
        <w:rPr>
          <w:b/>
          <w:sz w:val="28"/>
          <w:szCs w:val="28"/>
          <w:lang w:val="en-US"/>
        </w:rPr>
        <w:t>NEW DIRECTIONS OF TEACHING METHODS FOR UNDERGRADUATES</w:t>
      </w:r>
    </w:p>
    <w:p w:rsidR="00301C62" w:rsidRPr="001D3501" w:rsidRDefault="00301C62" w:rsidP="00301C62">
      <w:pPr>
        <w:tabs>
          <w:tab w:val="left" w:pos="1134"/>
        </w:tabs>
        <w:spacing w:line="360" w:lineRule="auto"/>
        <w:ind w:firstLine="709"/>
        <w:jc w:val="center"/>
        <w:rPr>
          <w:b/>
          <w:sz w:val="28"/>
          <w:szCs w:val="28"/>
          <w:lang w:val="en-US"/>
        </w:rPr>
      </w:pPr>
    </w:p>
    <w:p w:rsidR="00210317" w:rsidRPr="00301C62" w:rsidRDefault="00210317" w:rsidP="00301C62">
      <w:pPr>
        <w:shd w:val="clear" w:color="auto" w:fill="FFFFFF"/>
        <w:tabs>
          <w:tab w:val="left" w:pos="1134"/>
        </w:tabs>
        <w:autoSpaceDE w:val="0"/>
        <w:autoSpaceDN w:val="0"/>
        <w:adjustRightInd w:val="0"/>
        <w:spacing w:line="360" w:lineRule="auto"/>
        <w:ind w:firstLine="709"/>
        <w:jc w:val="center"/>
        <w:rPr>
          <w:sz w:val="28"/>
          <w:szCs w:val="28"/>
          <w:lang w:val="en-US"/>
        </w:rPr>
      </w:pPr>
      <w:r w:rsidRPr="00301C62">
        <w:rPr>
          <w:b/>
          <w:sz w:val="28"/>
          <w:szCs w:val="28"/>
          <w:lang w:val="en-US"/>
        </w:rPr>
        <w:t xml:space="preserve">IVANOV Ivan </w:t>
      </w:r>
      <w:proofErr w:type="spellStart"/>
      <w:r w:rsidRPr="00301C62">
        <w:rPr>
          <w:b/>
          <w:sz w:val="28"/>
          <w:szCs w:val="28"/>
          <w:lang w:val="en-US"/>
        </w:rPr>
        <w:t>Ivanovich</w:t>
      </w:r>
      <w:proofErr w:type="spellEnd"/>
      <w:r w:rsidRPr="00301C62">
        <w:rPr>
          <w:b/>
          <w:sz w:val="28"/>
          <w:szCs w:val="28"/>
          <w:lang w:val="en-US"/>
        </w:rPr>
        <w:t>,</w:t>
      </w:r>
      <w:r w:rsidRPr="00301C62">
        <w:rPr>
          <w:b/>
          <w:i/>
          <w:sz w:val="28"/>
          <w:szCs w:val="28"/>
          <w:lang w:val="en-US"/>
        </w:rPr>
        <w:t xml:space="preserve"> </w:t>
      </w:r>
      <w:r w:rsidRPr="00301C62">
        <w:rPr>
          <w:sz w:val="28"/>
          <w:szCs w:val="28"/>
          <w:lang w:val="en-US"/>
        </w:rPr>
        <w:t>candidate of pedagogical sciences, associate professor</w:t>
      </w:r>
      <w:proofErr w:type="gramStart"/>
      <w:r w:rsidRPr="00301C62">
        <w:rPr>
          <w:sz w:val="28"/>
          <w:szCs w:val="28"/>
          <w:lang w:val="en-US"/>
        </w:rPr>
        <w:t>,  professor</w:t>
      </w:r>
      <w:proofErr w:type="gramEnd"/>
      <w:r w:rsidRPr="00301C62">
        <w:rPr>
          <w:sz w:val="28"/>
          <w:szCs w:val="28"/>
          <w:lang w:val="en-US"/>
        </w:rPr>
        <w:t xml:space="preserve"> of the department of «Russian language and literature»</w:t>
      </w:r>
    </w:p>
    <w:p w:rsidR="00210317" w:rsidRPr="00301C62" w:rsidRDefault="00210317" w:rsidP="00301C62">
      <w:pPr>
        <w:tabs>
          <w:tab w:val="left" w:pos="1134"/>
        </w:tabs>
        <w:spacing w:line="360" w:lineRule="auto"/>
        <w:ind w:firstLine="709"/>
        <w:jc w:val="center"/>
        <w:rPr>
          <w:i/>
          <w:sz w:val="28"/>
          <w:szCs w:val="28"/>
          <w:lang w:val="en-US"/>
        </w:rPr>
      </w:pPr>
      <w:r w:rsidRPr="00301C62">
        <w:rPr>
          <w:i/>
          <w:sz w:val="28"/>
          <w:szCs w:val="28"/>
          <w:lang w:val="en-US"/>
        </w:rPr>
        <w:lastRenderedPageBreak/>
        <w:t>Ulyanovsk State University</w:t>
      </w:r>
    </w:p>
    <w:p w:rsidR="00210317" w:rsidRPr="00301C62" w:rsidRDefault="00210317" w:rsidP="00301C62">
      <w:pPr>
        <w:tabs>
          <w:tab w:val="left" w:pos="1134"/>
        </w:tabs>
        <w:spacing w:line="360" w:lineRule="auto"/>
        <w:ind w:firstLine="709"/>
        <w:jc w:val="center"/>
        <w:rPr>
          <w:i/>
          <w:sz w:val="28"/>
          <w:szCs w:val="28"/>
          <w:lang w:val="en-US"/>
        </w:rPr>
      </w:pPr>
      <w:r w:rsidRPr="00301C62">
        <w:rPr>
          <w:i/>
          <w:sz w:val="28"/>
          <w:szCs w:val="28"/>
          <w:lang w:val="en-US"/>
        </w:rPr>
        <w:t xml:space="preserve"> 445123, Russia, Ulyanovsk, IvanovaAA@rambler.ru</w:t>
      </w:r>
    </w:p>
    <w:p w:rsidR="00210317" w:rsidRPr="00301C62" w:rsidRDefault="00210317" w:rsidP="00301C62">
      <w:pPr>
        <w:tabs>
          <w:tab w:val="left" w:pos="1134"/>
        </w:tabs>
        <w:spacing w:line="360" w:lineRule="auto"/>
        <w:ind w:firstLine="709"/>
        <w:jc w:val="center"/>
        <w:rPr>
          <w:b/>
          <w:sz w:val="28"/>
          <w:szCs w:val="28"/>
          <w:lang w:val="en-US"/>
        </w:rPr>
      </w:pPr>
    </w:p>
    <w:p w:rsidR="00210317" w:rsidRPr="00301C62" w:rsidRDefault="00210317" w:rsidP="00301C62">
      <w:pPr>
        <w:tabs>
          <w:tab w:val="left" w:pos="1134"/>
        </w:tabs>
        <w:spacing w:line="360" w:lineRule="auto"/>
        <w:ind w:firstLine="709"/>
        <w:jc w:val="center"/>
        <w:rPr>
          <w:sz w:val="28"/>
          <w:szCs w:val="28"/>
          <w:lang w:val="en-US"/>
        </w:rPr>
      </w:pPr>
      <w:r w:rsidRPr="00301C62">
        <w:rPr>
          <w:b/>
          <w:sz w:val="28"/>
          <w:szCs w:val="28"/>
          <w:lang w:val="en-US"/>
        </w:rPr>
        <w:t xml:space="preserve">SUCHKOVA Tatyana </w:t>
      </w:r>
      <w:proofErr w:type="spellStart"/>
      <w:r w:rsidRPr="00301C62">
        <w:rPr>
          <w:b/>
          <w:sz w:val="28"/>
          <w:szCs w:val="28"/>
          <w:lang w:val="en-US"/>
        </w:rPr>
        <w:t>Mikhailovna</w:t>
      </w:r>
      <w:proofErr w:type="spellEnd"/>
      <w:r w:rsidRPr="00301C62">
        <w:rPr>
          <w:b/>
          <w:sz w:val="28"/>
          <w:szCs w:val="28"/>
          <w:lang w:val="en-US"/>
        </w:rPr>
        <w:t>,</w:t>
      </w:r>
      <w:r w:rsidRPr="00301C62">
        <w:rPr>
          <w:b/>
          <w:i/>
          <w:sz w:val="28"/>
          <w:szCs w:val="28"/>
          <w:lang w:val="en-US"/>
        </w:rPr>
        <w:t xml:space="preserve"> </w:t>
      </w:r>
      <w:r w:rsidRPr="00301C62">
        <w:rPr>
          <w:sz w:val="28"/>
          <w:szCs w:val="28"/>
          <w:lang w:val="en-US"/>
        </w:rPr>
        <w:t xml:space="preserve">post-graduate student </w:t>
      </w:r>
    </w:p>
    <w:p w:rsidR="00210317" w:rsidRPr="00301C62" w:rsidRDefault="00210317" w:rsidP="00301C62">
      <w:pPr>
        <w:tabs>
          <w:tab w:val="left" w:pos="1134"/>
        </w:tabs>
        <w:spacing w:line="360" w:lineRule="auto"/>
        <w:ind w:firstLine="709"/>
        <w:jc w:val="center"/>
        <w:rPr>
          <w:i/>
          <w:sz w:val="28"/>
          <w:szCs w:val="28"/>
          <w:lang w:val="en-US"/>
        </w:rPr>
      </w:pPr>
      <w:r w:rsidRPr="00301C62">
        <w:rPr>
          <w:i/>
          <w:sz w:val="28"/>
          <w:szCs w:val="28"/>
          <w:lang w:val="en-US"/>
        </w:rPr>
        <w:t>Voronezh State University</w:t>
      </w:r>
    </w:p>
    <w:p w:rsidR="00210317" w:rsidRPr="00301C62" w:rsidRDefault="00210317" w:rsidP="00301C62">
      <w:pPr>
        <w:tabs>
          <w:tab w:val="left" w:pos="1134"/>
        </w:tabs>
        <w:spacing w:line="360" w:lineRule="auto"/>
        <w:ind w:firstLine="709"/>
        <w:jc w:val="center"/>
        <w:rPr>
          <w:i/>
          <w:sz w:val="28"/>
          <w:szCs w:val="28"/>
          <w:lang w:val="en-US"/>
        </w:rPr>
      </w:pPr>
      <w:r w:rsidRPr="00301C62">
        <w:rPr>
          <w:i/>
          <w:sz w:val="28"/>
          <w:szCs w:val="28"/>
          <w:lang w:val="en-US"/>
        </w:rPr>
        <w:t>432123, Russia, Voronezh, Suchkovs@mail.ru</w:t>
      </w:r>
    </w:p>
    <w:p w:rsidR="00210317" w:rsidRPr="00301C62" w:rsidRDefault="00210317" w:rsidP="00301C62">
      <w:pPr>
        <w:tabs>
          <w:tab w:val="left" w:pos="1134"/>
        </w:tabs>
        <w:spacing w:line="360" w:lineRule="auto"/>
        <w:ind w:firstLine="709"/>
        <w:jc w:val="both"/>
        <w:rPr>
          <w:b/>
          <w:sz w:val="28"/>
          <w:szCs w:val="28"/>
          <w:lang w:val="en-US"/>
        </w:rPr>
      </w:pPr>
    </w:p>
    <w:p w:rsidR="00210317" w:rsidRPr="00301C62" w:rsidRDefault="00210317" w:rsidP="00301C62">
      <w:pPr>
        <w:tabs>
          <w:tab w:val="left" w:pos="1134"/>
        </w:tabs>
        <w:spacing w:line="360" w:lineRule="auto"/>
        <w:ind w:firstLine="709"/>
        <w:jc w:val="both"/>
        <w:rPr>
          <w:sz w:val="28"/>
          <w:szCs w:val="28"/>
          <w:lang w:val="en-US"/>
        </w:rPr>
      </w:pPr>
      <w:r w:rsidRPr="00301C62">
        <w:rPr>
          <w:b/>
          <w:sz w:val="28"/>
          <w:szCs w:val="28"/>
          <w:lang w:val="en-US"/>
        </w:rPr>
        <w:t>Abstract.</w:t>
      </w:r>
      <w:r w:rsidRPr="00301C62">
        <w:rPr>
          <w:sz w:val="28"/>
          <w:szCs w:val="28"/>
          <w:lang w:val="en-US"/>
        </w:rPr>
        <w:t xml:space="preserve"> The motivation of </w:t>
      </w:r>
      <w:r w:rsidRPr="00301C62">
        <w:rPr>
          <w:rStyle w:val="hps"/>
          <w:sz w:val="28"/>
          <w:szCs w:val="28"/>
          <w:lang w:val="en-US"/>
        </w:rPr>
        <w:t>undergraduates</w:t>
      </w:r>
      <w:r w:rsidRPr="00301C62">
        <w:rPr>
          <w:sz w:val="28"/>
          <w:szCs w:val="28"/>
          <w:lang w:val="en-US"/>
        </w:rPr>
        <w:t xml:space="preserve"> of Economics to innovation is most effective within the framework designed in innovation-oriented learning and research environment of an educational institution conducive for the solution of professional and innovative tasks in the training of future masters of the economy. The emphasis in training is on the specifics of working with innovation, commercialization of new ideas, and the protection of intellectual property. </w:t>
      </w:r>
    </w:p>
    <w:p w:rsidR="00210317" w:rsidRPr="00301C62" w:rsidRDefault="00210317" w:rsidP="00301C62">
      <w:pPr>
        <w:tabs>
          <w:tab w:val="left" w:pos="1134"/>
        </w:tabs>
        <w:spacing w:line="360" w:lineRule="auto"/>
        <w:ind w:firstLine="709"/>
        <w:jc w:val="both"/>
        <w:rPr>
          <w:sz w:val="28"/>
          <w:szCs w:val="28"/>
          <w:lang w:val="en-US"/>
        </w:rPr>
      </w:pPr>
      <w:r w:rsidRPr="00301C62">
        <w:rPr>
          <w:b/>
          <w:sz w:val="28"/>
          <w:szCs w:val="28"/>
          <w:lang w:val="en-US"/>
        </w:rPr>
        <w:t>Keywords:</w:t>
      </w:r>
      <w:r w:rsidRPr="00301C62">
        <w:rPr>
          <w:sz w:val="28"/>
          <w:szCs w:val="28"/>
          <w:lang w:val="en-US"/>
        </w:rPr>
        <w:t xml:space="preserve"> education, Master's, tasks, preparation of masters, two-tier system of education, higher education, economic direction.</w:t>
      </w:r>
    </w:p>
    <w:p w:rsidR="00210317" w:rsidRPr="00301C62" w:rsidRDefault="00210317" w:rsidP="00301C62">
      <w:pPr>
        <w:widowControl w:val="0"/>
        <w:tabs>
          <w:tab w:val="left" w:pos="1080"/>
          <w:tab w:val="left" w:pos="1134"/>
        </w:tabs>
        <w:spacing w:line="360" w:lineRule="auto"/>
        <w:ind w:firstLine="709"/>
        <w:jc w:val="both"/>
        <w:rPr>
          <w:sz w:val="28"/>
          <w:szCs w:val="28"/>
          <w:lang w:val="en-US"/>
        </w:rPr>
      </w:pPr>
    </w:p>
    <w:p w:rsidR="00210317" w:rsidRPr="00301C62" w:rsidRDefault="00210317" w:rsidP="00301C62">
      <w:pPr>
        <w:widowControl w:val="0"/>
        <w:tabs>
          <w:tab w:val="left" w:pos="1080"/>
          <w:tab w:val="left" w:pos="1134"/>
        </w:tabs>
        <w:spacing w:line="360" w:lineRule="auto"/>
        <w:ind w:firstLine="709"/>
        <w:jc w:val="both"/>
        <w:rPr>
          <w:color w:val="FF0000"/>
          <w:sz w:val="28"/>
          <w:szCs w:val="28"/>
        </w:rPr>
      </w:pPr>
      <w:r w:rsidRPr="00301C62">
        <w:rPr>
          <w:color w:val="FF0000"/>
          <w:sz w:val="28"/>
          <w:szCs w:val="28"/>
        </w:rPr>
        <w:t>ВВЕДЕНИЕ</w:t>
      </w:r>
    </w:p>
    <w:p w:rsidR="00ED6A45" w:rsidRPr="00ED6A45" w:rsidRDefault="00ED6A45" w:rsidP="00ED6A45">
      <w:pPr>
        <w:widowControl w:val="0"/>
        <w:tabs>
          <w:tab w:val="left" w:pos="1080"/>
          <w:tab w:val="left" w:pos="1134"/>
        </w:tabs>
        <w:spacing w:line="360" w:lineRule="auto"/>
        <w:ind w:firstLine="709"/>
        <w:jc w:val="both"/>
        <w:rPr>
          <w:i/>
          <w:color w:val="FF0000"/>
          <w:sz w:val="28"/>
          <w:szCs w:val="28"/>
        </w:rPr>
      </w:pPr>
      <w:r w:rsidRPr="00ED6A45">
        <w:rPr>
          <w:i/>
          <w:color w:val="FF0000"/>
          <w:sz w:val="28"/>
          <w:szCs w:val="28"/>
        </w:rPr>
        <w:t>Обоснование актуальности исследования (подтверждается актуальность исследования, указывается практическое значение и вклад в науку).</w:t>
      </w:r>
    </w:p>
    <w:p w:rsidR="00ED6A45" w:rsidRPr="00ED6A45" w:rsidRDefault="00ED6A45" w:rsidP="00ED6A45">
      <w:pPr>
        <w:widowControl w:val="0"/>
        <w:tabs>
          <w:tab w:val="left" w:pos="1080"/>
          <w:tab w:val="left" w:pos="1134"/>
        </w:tabs>
        <w:spacing w:line="360" w:lineRule="auto"/>
        <w:ind w:firstLine="709"/>
        <w:jc w:val="both"/>
        <w:rPr>
          <w:sz w:val="28"/>
          <w:szCs w:val="28"/>
        </w:rPr>
      </w:pPr>
      <w:r w:rsidRPr="00ED6A45">
        <w:rPr>
          <w:sz w:val="28"/>
          <w:szCs w:val="28"/>
        </w:rPr>
        <w:t>В настоящее время, как отмечается многими исследователями (Н.</w:t>
      </w:r>
      <w:r w:rsidRPr="00ED6A45">
        <w:rPr>
          <w:sz w:val="28"/>
          <w:szCs w:val="28"/>
          <w:lang w:val="en-US"/>
        </w:rPr>
        <w:t> </w:t>
      </w:r>
      <w:r w:rsidRPr="00ED6A45">
        <w:rPr>
          <w:sz w:val="28"/>
          <w:szCs w:val="28"/>
        </w:rPr>
        <w:t>Б. Федина [1], Н.К.</w:t>
      </w:r>
      <w:r w:rsidRPr="00ED6A45">
        <w:rPr>
          <w:sz w:val="28"/>
          <w:szCs w:val="28"/>
          <w:lang w:val="en-US"/>
        </w:rPr>
        <w:t> </w:t>
      </w:r>
      <w:r w:rsidRPr="00ED6A45">
        <w:rPr>
          <w:sz w:val="28"/>
          <w:szCs w:val="28"/>
        </w:rPr>
        <w:t>Синева, Л.Н. Ушакова [2], В.Н.</w:t>
      </w:r>
      <w:r w:rsidRPr="00ED6A45">
        <w:rPr>
          <w:sz w:val="28"/>
          <w:szCs w:val="28"/>
          <w:lang w:val="en-US"/>
        </w:rPr>
        <w:t> </w:t>
      </w:r>
      <w:r w:rsidRPr="00ED6A45">
        <w:rPr>
          <w:sz w:val="28"/>
          <w:szCs w:val="28"/>
        </w:rPr>
        <w:t>Зотов [3] и др. [4-7]), все актуальнее становится проблема методики преподавания экономических дисциплин. Мы становимся свидетелями реформирования системы высшего образования, в котором все большее внимание уделяется самостоятельной работе студентов [4, с.</w:t>
      </w:r>
      <w:r w:rsidRPr="00ED6A45">
        <w:rPr>
          <w:sz w:val="28"/>
          <w:szCs w:val="28"/>
          <w:lang w:val="en-US"/>
        </w:rPr>
        <w:t> </w:t>
      </w:r>
      <w:r w:rsidRPr="00ED6A45">
        <w:rPr>
          <w:sz w:val="28"/>
          <w:szCs w:val="28"/>
        </w:rPr>
        <w:t>28] [5, с.</w:t>
      </w:r>
      <w:r w:rsidRPr="00ED6A45">
        <w:rPr>
          <w:sz w:val="28"/>
          <w:szCs w:val="28"/>
          <w:lang w:val="en-US"/>
        </w:rPr>
        <w:t> </w:t>
      </w:r>
      <w:r w:rsidRPr="00ED6A45">
        <w:rPr>
          <w:sz w:val="28"/>
          <w:szCs w:val="28"/>
        </w:rPr>
        <w:t xml:space="preserve">12-13]. Не секрет, что эффективность образовательного процесса во многом определяется методикой преподавания [1-4]. </w:t>
      </w:r>
    </w:p>
    <w:p w:rsidR="00ED6A45" w:rsidRPr="00ED6A45" w:rsidRDefault="00ED6A45" w:rsidP="00ED6A45">
      <w:pPr>
        <w:widowControl w:val="0"/>
        <w:tabs>
          <w:tab w:val="left" w:pos="1080"/>
          <w:tab w:val="left" w:pos="1134"/>
        </w:tabs>
        <w:spacing w:line="360" w:lineRule="auto"/>
        <w:ind w:firstLine="709"/>
        <w:jc w:val="both"/>
        <w:rPr>
          <w:sz w:val="28"/>
          <w:szCs w:val="28"/>
        </w:rPr>
      </w:pPr>
      <w:r w:rsidRPr="00ED6A45">
        <w:rPr>
          <w:sz w:val="28"/>
          <w:szCs w:val="28"/>
        </w:rPr>
        <w:t>Текст. Текст. Текст. Текст. Текст. Текст. Текст.</w:t>
      </w:r>
    </w:p>
    <w:p w:rsidR="00ED6A45" w:rsidRPr="00ED6A45" w:rsidRDefault="00ED6A45" w:rsidP="00ED6A45">
      <w:pPr>
        <w:tabs>
          <w:tab w:val="left" w:pos="1134"/>
        </w:tabs>
        <w:spacing w:line="360" w:lineRule="auto"/>
        <w:jc w:val="both"/>
        <w:rPr>
          <w:color w:val="FF0000"/>
          <w:sz w:val="28"/>
          <w:szCs w:val="28"/>
        </w:rPr>
      </w:pPr>
      <w:r w:rsidRPr="00ED6A45">
        <w:rPr>
          <w:color w:val="FF0000"/>
          <w:sz w:val="28"/>
          <w:szCs w:val="28"/>
        </w:rPr>
        <w:t>РЕЗУЛЬТАТЫ</w:t>
      </w:r>
    </w:p>
    <w:p w:rsidR="00ED6A45" w:rsidRPr="00ED6A45" w:rsidRDefault="00ED6A45" w:rsidP="00ED6A45">
      <w:pPr>
        <w:tabs>
          <w:tab w:val="left" w:pos="1134"/>
        </w:tabs>
        <w:spacing w:line="360" w:lineRule="auto"/>
        <w:ind w:firstLine="709"/>
        <w:jc w:val="both"/>
        <w:rPr>
          <w:i/>
          <w:color w:val="FF0000"/>
          <w:sz w:val="28"/>
          <w:szCs w:val="28"/>
        </w:rPr>
      </w:pPr>
      <w:r w:rsidRPr="00ED6A45">
        <w:rPr>
          <w:i/>
          <w:color w:val="FF0000"/>
          <w:sz w:val="28"/>
          <w:szCs w:val="28"/>
        </w:rPr>
        <w:lastRenderedPageBreak/>
        <w:t xml:space="preserve">Изложение основного материала исследования с обоснованием полученных научных результатов: представлены результаты научных исследований, а также таблицы и рисунки (названия таблиц и рисунков отвечают их содержанию), подтверждающие результаты данного исследования. </w:t>
      </w:r>
    </w:p>
    <w:p w:rsidR="00ED6A45" w:rsidRPr="00ED6A45" w:rsidRDefault="00ED6A45" w:rsidP="00ED6A45">
      <w:pPr>
        <w:tabs>
          <w:tab w:val="left" w:pos="1134"/>
        </w:tabs>
        <w:spacing w:line="360" w:lineRule="auto"/>
        <w:ind w:firstLine="709"/>
        <w:jc w:val="both"/>
        <w:rPr>
          <w:color w:val="FF0000"/>
          <w:sz w:val="28"/>
          <w:szCs w:val="28"/>
        </w:rPr>
      </w:pPr>
      <w:r w:rsidRPr="00ED6A45">
        <w:rPr>
          <w:sz w:val="28"/>
          <w:szCs w:val="28"/>
        </w:rPr>
        <w:t>Текст. Текст. Текст. Текст. Текст. Текст. Текст. Текст. Текст. Текст.</w:t>
      </w:r>
    </w:p>
    <w:p w:rsidR="00ED6A45" w:rsidRPr="00ED6A45" w:rsidRDefault="00ED6A45" w:rsidP="00ED6A45">
      <w:pPr>
        <w:tabs>
          <w:tab w:val="left" w:pos="1134"/>
        </w:tabs>
        <w:spacing w:line="360" w:lineRule="auto"/>
        <w:jc w:val="both"/>
        <w:rPr>
          <w:color w:val="FF0000"/>
          <w:sz w:val="28"/>
          <w:szCs w:val="28"/>
          <w:lang w:val="uk-UA"/>
        </w:rPr>
      </w:pPr>
      <w:r w:rsidRPr="00ED6A45">
        <w:rPr>
          <w:color w:val="FF0000"/>
          <w:sz w:val="28"/>
          <w:szCs w:val="28"/>
        </w:rPr>
        <w:t>ВЫВОДЫ</w:t>
      </w:r>
    </w:p>
    <w:p w:rsidR="00ED6A45" w:rsidRPr="00ED6A45" w:rsidRDefault="00ED6A45" w:rsidP="00ED6A45">
      <w:pPr>
        <w:tabs>
          <w:tab w:val="left" w:pos="1134"/>
        </w:tabs>
        <w:spacing w:line="360" w:lineRule="auto"/>
        <w:ind w:firstLine="709"/>
        <w:jc w:val="both"/>
        <w:rPr>
          <w:i/>
          <w:color w:val="FF0000"/>
          <w:sz w:val="28"/>
          <w:szCs w:val="28"/>
        </w:rPr>
      </w:pPr>
      <w:r w:rsidRPr="00ED6A45">
        <w:rPr>
          <w:i/>
          <w:color w:val="FF0000"/>
          <w:sz w:val="28"/>
          <w:szCs w:val="28"/>
        </w:rPr>
        <w:t>Выводы исследования (подводится итог, указываются результаты проведенного исследования).</w:t>
      </w:r>
    </w:p>
    <w:p w:rsidR="00ED6A45" w:rsidRPr="00ED6A45" w:rsidRDefault="00ED6A45" w:rsidP="00ED6A45">
      <w:pPr>
        <w:tabs>
          <w:tab w:val="left" w:pos="1134"/>
        </w:tabs>
        <w:spacing w:line="360" w:lineRule="auto"/>
        <w:ind w:firstLine="709"/>
        <w:jc w:val="both"/>
        <w:rPr>
          <w:color w:val="FF0000"/>
          <w:sz w:val="28"/>
          <w:szCs w:val="28"/>
        </w:rPr>
      </w:pPr>
      <w:r w:rsidRPr="00ED6A45">
        <w:rPr>
          <w:sz w:val="28"/>
          <w:szCs w:val="28"/>
        </w:rPr>
        <w:t>Текст. Текст. Текст. Текст. Текст. Текст. Текст. Текст. Текст. Текст.</w:t>
      </w:r>
    </w:p>
    <w:p w:rsidR="00210317" w:rsidRPr="00ED6A45" w:rsidRDefault="00210317" w:rsidP="00301C62">
      <w:pPr>
        <w:tabs>
          <w:tab w:val="left" w:pos="1134"/>
        </w:tabs>
        <w:spacing w:line="360" w:lineRule="auto"/>
        <w:ind w:firstLine="709"/>
        <w:jc w:val="both"/>
        <w:rPr>
          <w:sz w:val="28"/>
          <w:szCs w:val="28"/>
        </w:rPr>
      </w:pPr>
    </w:p>
    <w:p w:rsidR="00210317" w:rsidRPr="00301C62" w:rsidRDefault="00210317" w:rsidP="00301C62">
      <w:pPr>
        <w:tabs>
          <w:tab w:val="left" w:pos="1134"/>
        </w:tabs>
        <w:spacing w:line="360" w:lineRule="auto"/>
        <w:ind w:firstLine="709"/>
        <w:jc w:val="center"/>
        <w:rPr>
          <w:b/>
          <w:i/>
          <w:sz w:val="28"/>
          <w:szCs w:val="28"/>
        </w:rPr>
      </w:pPr>
      <w:r w:rsidRPr="00301C62">
        <w:rPr>
          <w:b/>
          <w:i/>
          <w:sz w:val="28"/>
          <w:szCs w:val="28"/>
        </w:rPr>
        <w:t>Список источников</w:t>
      </w:r>
    </w:p>
    <w:p w:rsidR="00210317" w:rsidRPr="00ED6A45" w:rsidRDefault="00210317" w:rsidP="00301C62">
      <w:pPr>
        <w:tabs>
          <w:tab w:val="left" w:pos="1134"/>
        </w:tabs>
        <w:spacing w:line="360" w:lineRule="auto"/>
        <w:ind w:firstLine="709"/>
        <w:jc w:val="center"/>
        <w:rPr>
          <w:bCs/>
          <w:i/>
          <w:color w:val="FF0000"/>
          <w:sz w:val="28"/>
          <w:szCs w:val="28"/>
        </w:rPr>
      </w:pPr>
      <w:proofErr w:type="gramStart"/>
      <w:r w:rsidRPr="00ED6A45">
        <w:rPr>
          <w:b/>
          <w:i/>
          <w:color w:val="FF0000"/>
          <w:sz w:val="28"/>
          <w:szCs w:val="28"/>
        </w:rPr>
        <w:t>(</w:t>
      </w:r>
      <w:r w:rsidRPr="00ED6A45">
        <w:rPr>
          <w:bCs/>
          <w:i/>
          <w:color w:val="FF0000"/>
          <w:sz w:val="28"/>
          <w:szCs w:val="28"/>
        </w:rPr>
        <w:t xml:space="preserve">нумерация всех ссылок в порядке использования по тексту, </w:t>
      </w:r>
      <w:proofErr w:type="gramEnd"/>
    </w:p>
    <w:p w:rsidR="00210317" w:rsidRPr="00ED6A45" w:rsidRDefault="00210317" w:rsidP="00301C62">
      <w:pPr>
        <w:tabs>
          <w:tab w:val="left" w:pos="1134"/>
        </w:tabs>
        <w:spacing w:line="360" w:lineRule="auto"/>
        <w:ind w:firstLine="709"/>
        <w:jc w:val="center"/>
        <w:rPr>
          <w:b/>
          <w:i/>
          <w:color w:val="FF0000"/>
          <w:sz w:val="28"/>
          <w:szCs w:val="28"/>
        </w:rPr>
      </w:pPr>
      <w:r w:rsidRPr="00ED6A45">
        <w:rPr>
          <w:bCs/>
          <w:i/>
          <w:color w:val="FF0000"/>
          <w:sz w:val="28"/>
          <w:szCs w:val="28"/>
        </w:rPr>
        <w:t>если ссылок в тексте статьи нет, то в алфавитном порядке</w:t>
      </w:r>
      <w:r w:rsidRPr="00ED6A45">
        <w:rPr>
          <w:b/>
          <w:i/>
          <w:color w:val="FF0000"/>
          <w:sz w:val="28"/>
          <w:szCs w:val="28"/>
        </w:rPr>
        <w:t>)</w:t>
      </w:r>
    </w:p>
    <w:p w:rsidR="00210317" w:rsidRPr="00301C62" w:rsidRDefault="00210317" w:rsidP="00301C62">
      <w:pPr>
        <w:tabs>
          <w:tab w:val="left" w:pos="1134"/>
        </w:tabs>
        <w:spacing w:line="360" w:lineRule="auto"/>
        <w:ind w:firstLine="709"/>
        <w:jc w:val="both"/>
        <w:rPr>
          <w:i/>
          <w:sz w:val="28"/>
          <w:szCs w:val="28"/>
        </w:rPr>
      </w:pPr>
      <w:r w:rsidRPr="00301C62">
        <w:rPr>
          <w:i/>
          <w:sz w:val="28"/>
          <w:szCs w:val="28"/>
        </w:rPr>
        <w:t>Книга один автор</w:t>
      </w:r>
    </w:p>
    <w:p w:rsidR="00210317" w:rsidRPr="00301C62" w:rsidRDefault="00210317" w:rsidP="00301C62">
      <w:pPr>
        <w:tabs>
          <w:tab w:val="left" w:pos="1134"/>
        </w:tabs>
        <w:spacing w:line="360" w:lineRule="auto"/>
        <w:ind w:firstLine="709"/>
        <w:jc w:val="both"/>
        <w:rPr>
          <w:sz w:val="28"/>
          <w:szCs w:val="28"/>
        </w:rPr>
      </w:pPr>
      <w:r w:rsidRPr="00301C62">
        <w:rPr>
          <w:sz w:val="28"/>
          <w:szCs w:val="28"/>
        </w:rPr>
        <w:t>1. Федина Н. Б. Методика обучения в высшей школе. М.</w:t>
      </w:r>
      <w:proofErr w:type="gramStart"/>
      <w:r w:rsidRPr="00301C62">
        <w:rPr>
          <w:sz w:val="28"/>
          <w:szCs w:val="28"/>
        </w:rPr>
        <w:t xml:space="preserve"> :</w:t>
      </w:r>
      <w:proofErr w:type="gramEnd"/>
      <w:r w:rsidRPr="00301C62">
        <w:rPr>
          <w:sz w:val="28"/>
          <w:szCs w:val="28"/>
        </w:rPr>
        <w:t xml:space="preserve"> </w:t>
      </w:r>
      <w:proofErr w:type="spellStart"/>
      <w:r w:rsidRPr="00301C62">
        <w:rPr>
          <w:sz w:val="28"/>
          <w:szCs w:val="28"/>
        </w:rPr>
        <w:t>Рольф</w:t>
      </w:r>
      <w:proofErr w:type="spellEnd"/>
      <w:r w:rsidRPr="00301C62">
        <w:rPr>
          <w:sz w:val="28"/>
          <w:szCs w:val="28"/>
        </w:rPr>
        <w:t>, 2014. 321 с.</w:t>
      </w:r>
    </w:p>
    <w:p w:rsidR="00210317" w:rsidRPr="00301C62" w:rsidRDefault="00210317" w:rsidP="00301C62">
      <w:pPr>
        <w:tabs>
          <w:tab w:val="left" w:pos="1134"/>
        </w:tabs>
        <w:spacing w:line="360" w:lineRule="auto"/>
        <w:ind w:firstLine="709"/>
        <w:jc w:val="both"/>
        <w:rPr>
          <w:i/>
          <w:sz w:val="28"/>
          <w:szCs w:val="28"/>
        </w:rPr>
      </w:pPr>
      <w:r w:rsidRPr="00301C62">
        <w:rPr>
          <w:i/>
          <w:sz w:val="28"/>
          <w:szCs w:val="28"/>
        </w:rPr>
        <w:t xml:space="preserve">Под редакцией </w:t>
      </w:r>
    </w:p>
    <w:p w:rsidR="00210317" w:rsidRPr="00301C62" w:rsidRDefault="00210317" w:rsidP="00301C62">
      <w:pPr>
        <w:tabs>
          <w:tab w:val="left" w:pos="1134"/>
        </w:tabs>
        <w:spacing w:line="360" w:lineRule="auto"/>
        <w:ind w:firstLine="709"/>
        <w:jc w:val="both"/>
        <w:rPr>
          <w:sz w:val="28"/>
          <w:szCs w:val="28"/>
        </w:rPr>
      </w:pPr>
      <w:r w:rsidRPr="00301C62">
        <w:rPr>
          <w:sz w:val="28"/>
          <w:szCs w:val="28"/>
        </w:rPr>
        <w:t xml:space="preserve">2. Профессиональная подготовка в вузах / под ред. Синевой Н. К., Ушаковой </w:t>
      </w:r>
      <w:r w:rsidRPr="00301C62">
        <w:rPr>
          <w:sz w:val="28"/>
          <w:szCs w:val="28"/>
          <w:lang w:val="uk-UA"/>
        </w:rPr>
        <w:t>Л</w:t>
      </w:r>
      <w:r w:rsidRPr="00301C62">
        <w:rPr>
          <w:sz w:val="28"/>
          <w:szCs w:val="28"/>
        </w:rPr>
        <w:t>. Н. М.</w:t>
      </w:r>
      <w:proofErr w:type="gramStart"/>
      <w:r w:rsidRPr="00301C62">
        <w:rPr>
          <w:sz w:val="28"/>
          <w:szCs w:val="28"/>
        </w:rPr>
        <w:t xml:space="preserve"> :</w:t>
      </w:r>
      <w:proofErr w:type="gramEnd"/>
      <w:r w:rsidRPr="00301C62">
        <w:rPr>
          <w:sz w:val="28"/>
          <w:szCs w:val="28"/>
        </w:rPr>
        <w:t xml:space="preserve"> Норма, 2016. 249 с.</w:t>
      </w:r>
    </w:p>
    <w:p w:rsidR="00210317" w:rsidRPr="00301C62" w:rsidRDefault="00210317" w:rsidP="00301C62">
      <w:pPr>
        <w:tabs>
          <w:tab w:val="left" w:pos="1134"/>
        </w:tabs>
        <w:spacing w:line="360" w:lineRule="auto"/>
        <w:ind w:firstLine="709"/>
        <w:jc w:val="both"/>
        <w:rPr>
          <w:i/>
          <w:sz w:val="28"/>
          <w:szCs w:val="28"/>
        </w:rPr>
      </w:pPr>
      <w:r w:rsidRPr="00301C62">
        <w:rPr>
          <w:i/>
          <w:sz w:val="28"/>
          <w:szCs w:val="28"/>
        </w:rPr>
        <w:t xml:space="preserve">Книга два автора </w:t>
      </w:r>
    </w:p>
    <w:p w:rsidR="00210317" w:rsidRPr="00301C62" w:rsidRDefault="00210317" w:rsidP="00301C62">
      <w:pPr>
        <w:tabs>
          <w:tab w:val="left" w:pos="1134"/>
        </w:tabs>
        <w:spacing w:line="360" w:lineRule="auto"/>
        <w:ind w:firstLine="709"/>
        <w:jc w:val="both"/>
        <w:rPr>
          <w:sz w:val="28"/>
          <w:szCs w:val="28"/>
        </w:rPr>
      </w:pPr>
      <w:r w:rsidRPr="00301C62">
        <w:rPr>
          <w:sz w:val="28"/>
          <w:szCs w:val="28"/>
        </w:rPr>
        <w:t xml:space="preserve">3. Ковшиков В. А., </w:t>
      </w:r>
      <w:proofErr w:type="spellStart"/>
      <w:r w:rsidRPr="00301C62">
        <w:rPr>
          <w:sz w:val="28"/>
          <w:szCs w:val="28"/>
        </w:rPr>
        <w:t>Глухов</w:t>
      </w:r>
      <w:proofErr w:type="spellEnd"/>
      <w:r w:rsidRPr="00301C62">
        <w:rPr>
          <w:sz w:val="28"/>
          <w:szCs w:val="28"/>
        </w:rPr>
        <w:t xml:space="preserve"> В. П. Психолингвистика: теория речевой деятельности : учеб</w:t>
      </w:r>
      <w:proofErr w:type="gramStart"/>
      <w:r w:rsidRPr="00301C62">
        <w:rPr>
          <w:sz w:val="28"/>
          <w:szCs w:val="28"/>
        </w:rPr>
        <w:t>.</w:t>
      </w:r>
      <w:proofErr w:type="gramEnd"/>
      <w:r w:rsidRPr="00301C62">
        <w:rPr>
          <w:sz w:val="28"/>
          <w:szCs w:val="28"/>
        </w:rPr>
        <w:t xml:space="preserve"> </w:t>
      </w:r>
      <w:proofErr w:type="gramStart"/>
      <w:r w:rsidRPr="00301C62">
        <w:rPr>
          <w:sz w:val="28"/>
          <w:szCs w:val="28"/>
        </w:rPr>
        <w:t>п</w:t>
      </w:r>
      <w:proofErr w:type="gramEnd"/>
      <w:r w:rsidRPr="00301C62">
        <w:rPr>
          <w:sz w:val="28"/>
          <w:szCs w:val="28"/>
        </w:rPr>
        <w:t>особие для студентов педвузов. М.</w:t>
      </w:r>
      <w:proofErr w:type="gramStart"/>
      <w:r w:rsidRPr="00301C62">
        <w:rPr>
          <w:sz w:val="28"/>
          <w:szCs w:val="28"/>
        </w:rPr>
        <w:t xml:space="preserve"> :</w:t>
      </w:r>
      <w:proofErr w:type="gramEnd"/>
      <w:r w:rsidRPr="00301C62">
        <w:rPr>
          <w:sz w:val="28"/>
          <w:szCs w:val="28"/>
        </w:rPr>
        <w:t xml:space="preserve"> </w:t>
      </w:r>
      <w:proofErr w:type="spellStart"/>
      <w:r w:rsidRPr="00301C62">
        <w:rPr>
          <w:sz w:val="28"/>
          <w:szCs w:val="28"/>
        </w:rPr>
        <w:t>Астрель</w:t>
      </w:r>
      <w:proofErr w:type="spellEnd"/>
      <w:r w:rsidRPr="00301C62">
        <w:rPr>
          <w:sz w:val="28"/>
          <w:szCs w:val="28"/>
        </w:rPr>
        <w:t xml:space="preserve"> ; Тверь : ACT, 2006. 319 с. (Высшая школа).</w:t>
      </w:r>
    </w:p>
    <w:p w:rsidR="00210317" w:rsidRPr="00301C62" w:rsidRDefault="00210317" w:rsidP="00301C62">
      <w:pPr>
        <w:tabs>
          <w:tab w:val="left" w:pos="1134"/>
        </w:tabs>
        <w:spacing w:line="360" w:lineRule="auto"/>
        <w:ind w:firstLine="709"/>
        <w:jc w:val="both"/>
        <w:rPr>
          <w:i/>
          <w:sz w:val="28"/>
          <w:szCs w:val="28"/>
        </w:rPr>
      </w:pPr>
      <w:r w:rsidRPr="00301C62">
        <w:rPr>
          <w:i/>
          <w:sz w:val="28"/>
          <w:szCs w:val="28"/>
        </w:rPr>
        <w:t xml:space="preserve">Статья печатный источник </w:t>
      </w:r>
    </w:p>
    <w:p w:rsidR="00210317" w:rsidRPr="00301C62" w:rsidRDefault="00210317" w:rsidP="00301C62">
      <w:pPr>
        <w:tabs>
          <w:tab w:val="left" w:pos="1134"/>
        </w:tabs>
        <w:spacing w:line="360" w:lineRule="auto"/>
        <w:ind w:firstLine="709"/>
        <w:jc w:val="both"/>
        <w:rPr>
          <w:sz w:val="28"/>
          <w:szCs w:val="28"/>
        </w:rPr>
      </w:pPr>
      <w:r w:rsidRPr="00301C62">
        <w:rPr>
          <w:sz w:val="28"/>
          <w:szCs w:val="28"/>
        </w:rPr>
        <w:t xml:space="preserve">4. </w:t>
      </w:r>
      <w:proofErr w:type="spellStart"/>
      <w:r w:rsidRPr="00301C62">
        <w:rPr>
          <w:sz w:val="28"/>
          <w:szCs w:val="28"/>
        </w:rPr>
        <w:t>Букаева</w:t>
      </w:r>
      <w:proofErr w:type="spellEnd"/>
      <w:r w:rsidRPr="00301C62">
        <w:rPr>
          <w:sz w:val="28"/>
          <w:szCs w:val="28"/>
        </w:rPr>
        <w:t xml:space="preserve"> Н. Г., </w:t>
      </w:r>
      <w:proofErr w:type="spellStart"/>
      <w:r w:rsidRPr="00301C62">
        <w:rPr>
          <w:sz w:val="28"/>
          <w:szCs w:val="28"/>
        </w:rPr>
        <w:t>Букаев</w:t>
      </w:r>
      <w:proofErr w:type="spellEnd"/>
      <w:r w:rsidRPr="00301C62">
        <w:rPr>
          <w:sz w:val="28"/>
          <w:szCs w:val="28"/>
        </w:rPr>
        <w:t xml:space="preserve"> Г. Г. Организация самостоятельной работы студентов // Азимут научных исследований: педагогика и психология. 2016. № 2. С. 25-32.</w:t>
      </w:r>
    </w:p>
    <w:p w:rsidR="00210317" w:rsidRPr="00301C62" w:rsidRDefault="00210317" w:rsidP="00301C62">
      <w:pPr>
        <w:tabs>
          <w:tab w:val="left" w:pos="1134"/>
        </w:tabs>
        <w:spacing w:line="360" w:lineRule="auto"/>
        <w:ind w:firstLine="709"/>
        <w:jc w:val="both"/>
        <w:rPr>
          <w:i/>
          <w:sz w:val="28"/>
          <w:szCs w:val="28"/>
        </w:rPr>
      </w:pPr>
      <w:r w:rsidRPr="00301C62">
        <w:rPr>
          <w:i/>
          <w:sz w:val="28"/>
          <w:szCs w:val="28"/>
        </w:rPr>
        <w:t>Статья из сборника</w:t>
      </w:r>
    </w:p>
    <w:p w:rsidR="00210317" w:rsidRPr="00301C62" w:rsidRDefault="00210317" w:rsidP="00301C62">
      <w:pPr>
        <w:tabs>
          <w:tab w:val="left" w:pos="1134"/>
        </w:tabs>
        <w:spacing w:line="360" w:lineRule="auto"/>
        <w:ind w:firstLine="709"/>
        <w:jc w:val="both"/>
        <w:rPr>
          <w:sz w:val="28"/>
          <w:szCs w:val="28"/>
        </w:rPr>
      </w:pPr>
      <w:r w:rsidRPr="00301C62">
        <w:rPr>
          <w:sz w:val="28"/>
          <w:szCs w:val="28"/>
        </w:rPr>
        <w:lastRenderedPageBreak/>
        <w:t xml:space="preserve">5. </w:t>
      </w:r>
      <w:proofErr w:type="spellStart"/>
      <w:r w:rsidRPr="00301C62">
        <w:rPr>
          <w:sz w:val="28"/>
          <w:szCs w:val="28"/>
        </w:rPr>
        <w:t>Унарова</w:t>
      </w:r>
      <w:proofErr w:type="spellEnd"/>
      <w:r w:rsidRPr="00301C62">
        <w:rPr>
          <w:sz w:val="28"/>
          <w:szCs w:val="28"/>
        </w:rPr>
        <w:t xml:space="preserve"> Л. Д. К проблеме социальной уязвимости детей-воспитанников детских домов. // Обучение и воспитание : методики и практика 2016/2017 учебного года : сб. материалов XXXI </w:t>
      </w:r>
      <w:proofErr w:type="spellStart"/>
      <w:r w:rsidRPr="00301C62">
        <w:rPr>
          <w:sz w:val="28"/>
          <w:szCs w:val="28"/>
        </w:rPr>
        <w:t>Междунар</w:t>
      </w:r>
      <w:proofErr w:type="spellEnd"/>
      <w:r w:rsidRPr="00301C62">
        <w:rPr>
          <w:sz w:val="28"/>
          <w:szCs w:val="28"/>
        </w:rPr>
        <w:t xml:space="preserve">. </w:t>
      </w:r>
      <w:proofErr w:type="spellStart"/>
      <w:r w:rsidRPr="00301C62">
        <w:rPr>
          <w:sz w:val="28"/>
          <w:szCs w:val="28"/>
        </w:rPr>
        <w:t>науч</w:t>
      </w:r>
      <w:proofErr w:type="gramStart"/>
      <w:r w:rsidRPr="00301C62">
        <w:rPr>
          <w:sz w:val="28"/>
          <w:szCs w:val="28"/>
        </w:rPr>
        <w:t>.-</w:t>
      </w:r>
      <w:proofErr w:type="gramEnd"/>
      <w:r w:rsidRPr="00301C62">
        <w:rPr>
          <w:sz w:val="28"/>
          <w:szCs w:val="28"/>
        </w:rPr>
        <w:t>практ</w:t>
      </w:r>
      <w:proofErr w:type="spellEnd"/>
      <w:r w:rsidRPr="00301C62">
        <w:rPr>
          <w:sz w:val="28"/>
          <w:szCs w:val="28"/>
        </w:rPr>
        <w:t xml:space="preserve">. </w:t>
      </w:r>
      <w:proofErr w:type="spellStart"/>
      <w:r w:rsidRPr="00301C62">
        <w:rPr>
          <w:sz w:val="28"/>
          <w:szCs w:val="28"/>
        </w:rPr>
        <w:t>конф</w:t>
      </w:r>
      <w:proofErr w:type="spellEnd"/>
      <w:r w:rsidRPr="00301C62">
        <w:rPr>
          <w:sz w:val="28"/>
          <w:szCs w:val="28"/>
        </w:rPr>
        <w:t xml:space="preserve">. (27 янв. – 07 февр. 2017 года) / под общ. ред. Чернова С. С. Новосибирск : ООО «Центр развития </w:t>
      </w:r>
      <w:proofErr w:type="spellStart"/>
      <w:r w:rsidRPr="00301C62">
        <w:rPr>
          <w:sz w:val="28"/>
          <w:szCs w:val="28"/>
        </w:rPr>
        <w:t>науч</w:t>
      </w:r>
      <w:proofErr w:type="spellEnd"/>
      <w:r w:rsidRPr="00301C62">
        <w:rPr>
          <w:sz w:val="28"/>
          <w:szCs w:val="28"/>
        </w:rPr>
        <w:t>. сотрудничества», 2017. С. 26-30.</w:t>
      </w:r>
    </w:p>
    <w:p w:rsidR="00210317" w:rsidRPr="00301C62" w:rsidRDefault="00210317" w:rsidP="00301C62">
      <w:pPr>
        <w:tabs>
          <w:tab w:val="left" w:pos="1134"/>
        </w:tabs>
        <w:spacing w:line="360" w:lineRule="auto"/>
        <w:ind w:firstLine="709"/>
        <w:jc w:val="both"/>
        <w:rPr>
          <w:i/>
          <w:sz w:val="28"/>
          <w:szCs w:val="28"/>
        </w:rPr>
      </w:pPr>
      <w:r w:rsidRPr="00301C62">
        <w:rPr>
          <w:i/>
          <w:sz w:val="28"/>
          <w:szCs w:val="28"/>
        </w:rPr>
        <w:t>Статья электронный источник</w:t>
      </w:r>
    </w:p>
    <w:p w:rsidR="00210317" w:rsidRPr="00301C62" w:rsidRDefault="00210317" w:rsidP="00301C62">
      <w:pPr>
        <w:tabs>
          <w:tab w:val="left" w:pos="1134"/>
        </w:tabs>
        <w:spacing w:line="360" w:lineRule="auto"/>
        <w:ind w:firstLine="709"/>
        <w:jc w:val="both"/>
        <w:rPr>
          <w:sz w:val="28"/>
          <w:szCs w:val="28"/>
        </w:rPr>
      </w:pPr>
      <w:r w:rsidRPr="00301C62">
        <w:rPr>
          <w:bCs/>
          <w:sz w:val="28"/>
          <w:szCs w:val="28"/>
        </w:rPr>
        <w:t xml:space="preserve">6. Скворцов Л. В., Галинская И. Л., Левит С. Я. 10 лет информационно-аналитических исследований проблем </w:t>
      </w:r>
      <w:proofErr w:type="spellStart"/>
      <w:r w:rsidRPr="00301C62">
        <w:rPr>
          <w:bCs/>
          <w:sz w:val="28"/>
          <w:szCs w:val="28"/>
        </w:rPr>
        <w:t>культурологии</w:t>
      </w:r>
      <w:proofErr w:type="spellEnd"/>
      <w:r w:rsidRPr="00301C62">
        <w:rPr>
          <w:bCs/>
          <w:sz w:val="28"/>
          <w:szCs w:val="28"/>
        </w:rPr>
        <w:t xml:space="preserve"> в ИНИОН РАН // Теория и практика общественно-научной информации</w:t>
      </w:r>
      <w:proofErr w:type="gramStart"/>
      <w:r w:rsidRPr="00301C62">
        <w:rPr>
          <w:bCs/>
          <w:sz w:val="28"/>
          <w:szCs w:val="28"/>
        </w:rPr>
        <w:t xml:space="preserve"> :</w:t>
      </w:r>
      <w:proofErr w:type="gramEnd"/>
      <w:r w:rsidRPr="00301C62">
        <w:rPr>
          <w:bCs/>
          <w:sz w:val="28"/>
          <w:szCs w:val="28"/>
        </w:rPr>
        <w:t xml:space="preserve"> </w:t>
      </w:r>
      <w:proofErr w:type="spellStart"/>
      <w:r w:rsidRPr="00301C62">
        <w:rPr>
          <w:bCs/>
          <w:sz w:val="28"/>
          <w:szCs w:val="28"/>
        </w:rPr>
        <w:t>науч.-техн</w:t>
      </w:r>
      <w:proofErr w:type="spellEnd"/>
      <w:r w:rsidRPr="00301C62">
        <w:rPr>
          <w:bCs/>
          <w:sz w:val="28"/>
          <w:szCs w:val="28"/>
        </w:rPr>
        <w:t xml:space="preserve">. журн. : </w:t>
      </w:r>
      <w:proofErr w:type="spellStart"/>
      <w:r w:rsidRPr="00301C62">
        <w:rPr>
          <w:bCs/>
          <w:sz w:val="28"/>
          <w:szCs w:val="28"/>
        </w:rPr>
        <w:t>электр</w:t>
      </w:r>
      <w:proofErr w:type="spellEnd"/>
      <w:r w:rsidRPr="00301C62">
        <w:rPr>
          <w:bCs/>
          <w:sz w:val="28"/>
          <w:szCs w:val="28"/>
        </w:rPr>
        <w:t>. версия. 2002. N 17. URL: https://cyberleninka.ru/article/n/10-let-informatsionno-analiticheskih-issledovaniy-problem-kulturologii-v-inion-ran (дата обращения: 16.11.2021).</w:t>
      </w:r>
    </w:p>
    <w:p w:rsidR="00210317" w:rsidRPr="00301C62" w:rsidRDefault="00210317" w:rsidP="00301C62">
      <w:pPr>
        <w:tabs>
          <w:tab w:val="left" w:pos="1134"/>
        </w:tabs>
        <w:spacing w:line="360" w:lineRule="auto"/>
        <w:ind w:firstLine="709"/>
        <w:jc w:val="both"/>
        <w:rPr>
          <w:i/>
          <w:sz w:val="28"/>
          <w:szCs w:val="28"/>
        </w:rPr>
      </w:pPr>
      <w:r w:rsidRPr="00301C62">
        <w:rPr>
          <w:i/>
          <w:sz w:val="28"/>
          <w:szCs w:val="28"/>
        </w:rPr>
        <w:t>Сайт</w:t>
      </w:r>
    </w:p>
    <w:p w:rsidR="00096CA5" w:rsidRDefault="00210317" w:rsidP="00096CA5">
      <w:pPr>
        <w:tabs>
          <w:tab w:val="left" w:pos="1134"/>
        </w:tabs>
        <w:spacing w:line="360" w:lineRule="auto"/>
        <w:ind w:firstLine="709"/>
        <w:jc w:val="both"/>
        <w:rPr>
          <w:sz w:val="28"/>
          <w:szCs w:val="28"/>
        </w:rPr>
      </w:pPr>
      <w:r w:rsidRPr="00301C62">
        <w:rPr>
          <w:sz w:val="28"/>
          <w:szCs w:val="28"/>
        </w:rPr>
        <w:t>7. План мероприятий по повышению эффективности госпрограммы «Доступная среда». Текст</w:t>
      </w:r>
      <w:proofErr w:type="gramStart"/>
      <w:r w:rsidRPr="00301C62">
        <w:rPr>
          <w:sz w:val="28"/>
          <w:szCs w:val="28"/>
        </w:rPr>
        <w:t xml:space="preserve"> :</w:t>
      </w:r>
      <w:proofErr w:type="gramEnd"/>
      <w:r w:rsidRPr="00301C62">
        <w:rPr>
          <w:sz w:val="28"/>
          <w:szCs w:val="28"/>
        </w:rPr>
        <w:t xml:space="preserve"> электронный // Министерство труда и социальной защиты Российской Федерации : офиц. сайт. 2019. URL: https://rosmintrud.ru/docs/1281 (дата обращения: 08.04.2020).</w:t>
      </w:r>
    </w:p>
    <w:p w:rsidR="00B17B4D" w:rsidRPr="00B17B4D" w:rsidRDefault="00B17B4D" w:rsidP="00B17B4D">
      <w:pPr>
        <w:spacing w:line="360" w:lineRule="auto"/>
        <w:ind w:firstLine="510"/>
        <w:jc w:val="both"/>
        <w:rPr>
          <w:i/>
          <w:iCs/>
          <w:color w:val="FF0000"/>
          <w:sz w:val="28"/>
          <w:szCs w:val="28"/>
        </w:rPr>
      </w:pPr>
      <w:r w:rsidRPr="00BB7CC4">
        <w:rPr>
          <w:i/>
          <w:iCs/>
          <w:color w:val="FF0000"/>
          <w:sz w:val="28"/>
          <w:szCs w:val="28"/>
        </w:rPr>
        <w:t xml:space="preserve">Остальные источники, которые </w:t>
      </w:r>
      <w:proofErr w:type="gramStart"/>
      <w:r w:rsidRPr="00BB7CC4">
        <w:rPr>
          <w:i/>
          <w:iCs/>
          <w:color w:val="FF0000"/>
          <w:sz w:val="28"/>
          <w:szCs w:val="28"/>
        </w:rPr>
        <w:t>были проанализированы для написания статьи/тезисов указываются</w:t>
      </w:r>
      <w:proofErr w:type="gramEnd"/>
      <w:r w:rsidRPr="00BB7CC4">
        <w:rPr>
          <w:i/>
          <w:iCs/>
          <w:color w:val="FF0000"/>
          <w:sz w:val="28"/>
          <w:szCs w:val="28"/>
        </w:rPr>
        <w:t xml:space="preserve"> далее с продолжением нумерации в алфавитном порядке</w:t>
      </w:r>
    </w:p>
    <w:p w:rsidR="00210317" w:rsidRPr="00096CA5" w:rsidRDefault="00210317" w:rsidP="00096CA5">
      <w:pPr>
        <w:tabs>
          <w:tab w:val="left" w:pos="1134"/>
        </w:tabs>
        <w:spacing w:line="360" w:lineRule="auto"/>
        <w:ind w:firstLine="709"/>
        <w:jc w:val="both"/>
        <w:rPr>
          <w:sz w:val="28"/>
          <w:szCs w:val="28"/>
        </w:rPr>
      </w:pPr>
      <w:r w:rsidRPr="00301C62">
        <w:rPr>
          <w:i/>
          <w:sz w:val="28"/>
          <w:szCs w:val="28"/>
        </w:rPr>
        <w:t xml:space="preserve"> Книга 4-х авторов и более</w:t>
      </w:r>
    </w:p>
    <w:p w:rsidR="00210317" w:rsidRPr="00301C62" w:rsidRDefault="00210317" w:rsidP="00301C62">
      <w:pPr>
        <w:tabs>
          <w:tab w:val="left" w:pos="1134"/>
        </w:tabs>
        <w:spacing w:line="360" w:lineRule="auto"/>
        <w:ind w:firstLine="709"/>
        <w:jc w:val="both"/>
        <w:rPr>
          <w:sz w:val="28"/>
          <w:szCs w:val="28"/>
        </w:rPr>
      </w:pPr>
      <w:r w:rsidRPr="00301C62">
        <w:rPr>
          <w:sz w:val="28"/>
          <w:szCs w:val="28"/>
        </w:rPr>
        <w:t xml:space="preserve">8. Управленческий учет и контроль строительных материалов и конструкций : монография / В. В. </w:t>
      </w:r>
      <w:proofErr w:type="spellStart"/>
      <w:r w:rsidRPr="00301C62">
        <w:rPr>
          <w:sz w:val="28"/>
          <w:szCs w:val="28"/>
        </w:rPr>
        <w:t>Говдя</w:t>
      </w:r>
      <w:proofErr w:type="spellEnd"/>
      <w:r w:rsidRPr="00301C62">
        <w:rPr>
          <w:sz w:val="28"/>
          <w:szCs w:val="28"/>
        </w:rPr>
        <w:t xml:space="preserve"> [и др.] ; под общ</w:t>
      </w:r>
      <w:proofErr w:type="gramStart"/>
      <w:r w:rsidRPr="00301C62">
        <w:rPr>
          <w:sz w:val="28"/>
          <w:szCs w:val="28"/>
        </w:rPr>
        <w:t>.</w:t>
      </w:r>
      <w:proofErr w:type="gramEnd"/>
      <w:r w:rsidRPr="00301C62">
        <w:rPr>
          <w:sz w:val="28"/>
          <w:szCs w:val="28"/>
        </w:rPr>
        <w:t xml:space="preserve"> </w:t>
      </w:r>
      <w:proofErr w:type="gramStart"/>
      <w:r w:rsidRPr="00301C62">
        <w:rPr>
          <w:sz w:val="28"/>
          <w:szCs w:val="28"/>
        </w:rPr>
        <w:t>р</w:t>
      </w:r>
      <w:proofErr w:type="gramEnd"/>
      <w:r w:rsidRPr="00301C62">
        <w:rPr>
          <w:sz w:val="28"/>
          <w:szCs w:val="28"/>
        </w:rPr>
        <w:t xml:space="preserve">ед. В. В. </w:t>
      </w:r>
      <w:proofErr w:type="spellStart"/>
      <w:r w:rsidRPr="00301C62">
        <w:rPr>
          <w:sz w:val="28"/>
          <w:szCs w:val="28"/>
        </w:rPr>
        <w:t>Говдя</w:t>
      </w:r>
      <w:proofErr w:type="spellEnd"/>
      <w:r w:rsidRPr="00301C62">
        <w:rPr>
          <w:sz w:val="28"/>
          <w:szCs w:val="28"/>
        </w:rPr>
        <w:t>.  Краснодар</w:t>
      </w:r>
      <w:proofErr w:type="gramStart"/>
      <w:r w:rsidRPr="00301C62">
        <w:rPr>
          <w:sz w:val="28"/>
          <w:szCs w:val="28"/>
        </w:rPr>
        <w:t xml:space="preserve"> :</w:t>
      </w:r>
      <w:proofErr w:type="gramEnd"/>
      <w:r w:rsidRPr="00301C62">
        <w:rPr>
          <w:sz w:val="28"/>
          <w:szCs w:val="28"/>
        </w:rPr>
        <w:t xml:space="preserve"> </w:t>
      </w:r>
      <w:proofErr w:type="spellStart"/>
      <w:r w:rsidRPr="00301C62">
        <w:rPr>
          <w:sz w:val="28"/>
          <w:szCs w:val="28"/>
        </w:rPr>
        <w:t>КубГАУ</w:t>
      </w:r>
      <w:proofErr w:type="spellEnd"/>
      <w:r w:rsidRPr="00301C62">
        <w:rPr>
          <w:sz w:val="28"/>
          <w:szCs w:val="28"/>
        </w:rPr>
        <w:t>, 2017. 149 с.</w:t>
      </w:r>
    </w:p>
    <w:p w:rsidR="00D51692" w:rsidRDefault="00D51692" w:rsidP="00D51692">
      <w:pPr>
        <w:jc w:val="center"/>
        <w:rPr>
          <w:sz w:val="28"/>
          <w:szCs w:val="28"/>
          <w:u w:val="single"/>
        </w:rPr>
      </w:pPr>
    </w:p>
    <w:p w:rsidR="003238D6" w:rsidRDefault="003238D6" w:rsidP="00D51692">
      <w:pPr>
        <w:jc w:val="center"/>
        <w:rPr>
          <w:sz w:val="28"/>
          <w:szCs w:val="28"/>
          <w:u w:val="single"/>
        </w:rPr>
      </w:pPr>
    </w:p>
    <w:p w:rsidR="003238D6" w:rsidRDefault="003238D6" w:rsidP="00D51692">
      <w:pPr>
        <w:jc w:val="center"/>
        <w:rPr>
          <w:sz w:val="28"/>
          <w:szCs w:val="28"/>
          <w:u w:val="single"/>
        </w:rPr>
      </w:pPr>
    </w:p>
    <w:p w:rsidR="003238D6" w:rsidRDefault="003238D6" w:rsidP="00D51692">
      <w:pPr>
        <w:jc w:val="center"/>
        <w:rPr>
          <w:sz w:val="28"/>
          <w:szCs w:val="28"/>
          <w:u w:val="single"/>
        </w:rPr>
      </w:pPr>
    </w:p>
    <w:p w:rsidR="003238D6" w:rsidRDefault="003238D6" w:rsidP="00D51692">
      <w:pPr>
        <w:jc w:val="center"/>
        <w:rPr>
          <w:sz w:val="28"/>
          <w:szCs w:val="28"/>
          <w:u w:val="single"/>
        </w:rPr>
      </w:pPr>
    </w:p>
    <w:p w:rsidR="003238D6" w:rsidRDefault="003238D6" w:rsidP="00D51692">
      <w:pPr>
        <w:jc w:val="center"/>
        <w:rPr>
          <w:sz w:val="28"/>
          <w:szCs w:val="28"/>
          <w:u w:val="single"/>
        </w:rPr>
      </w:pPr>
    </w:p>
    <w:p w:rsidR="00ED6A45" w:rsidRDefault="00ED6A45" w:rsidP="00D51692">
      <w:pPr>
        <w:jc w:val="center"/>
        <w:rPr>
          <w:sz w:val="28"/>
          <w:szCs w:val="28"/>
          <w:u w:val="single"/>
        </w:rPr>
      </w:pPr>
    </w:p>
    <w:p w:rsidR="00ED6A45" w:rsidRDefault="00ED6A45" w:rsidP="00D51692">
      <w:pPr>
        <w:jc w:val="center"/>
        <w:rPr>
          <w:sz w:val="28"/>
          <w:szCs w:val="28"/>
          <w:u w:val="single"/>
        </w:rPr>
      </w:pPr>
    </w:p>
    <w:p w:rsidR="003238D6" w:rsidRDefault="003238D6" w:rsidP="00D51692">
      <w:pPr>
        <w:jc w:val="center"/>
        <w:rPr>
          <w:sz w:val="28"/>
          <w:szCs w:val="28"/>
          <w:u w:val="single"/>
        </w:rPr>
      </w:pPr>
    </w:p>
    <w:p w:rsidR="00D51692" w:rsidRPr="00E1323E" w:rsidRDefault="00D51692" w:rsidP="00D51692">
      <w:pPr>
        <w:jc w:val="center"/>
        <w:rPr>
          <w:sz w:val="28"/>
          <w:szCs w:val="28"/>
          <w:u w:val="single"/>
        </w:rPr>
      </w:pPr>
      <w:r w:rsidRPr="00E1323E">
        <w:rPr>
          <w:sz w:val="28"/>
          <w:szCs w:val="28"/>
          <w:u w:val="single"/>
        </w:rPr>
        <w:lastRenderedPageBreak/>
        <w:t>ПРИМЕР ОФОРМЛЕНИЯ ТАБЛИЦ</w:t>
      </w:r>
    </w:p>
    <w:p w:rsidR="00D51692" w:rsidRPr="00E1323E" w:rsidRDefault="00D51692" w:rsidP="00D51692">
      <w:pPr>
        <w:spacing w:before="240" w:after="60" w:line="235" w:lineRule="auto"/>
        <w:jc w:val="right"/>
        <w:outlineLvl w:val="8"/>
        <w:rPr>
          <w:b/>
          <w:sz w:val="28"/>
          <w:szCs w:val="28"/>
        </w:rPr>
      </w:pPr>
      <w:r w:rsidRPr="00E1323E">
        <w:rPr>
          <w:b/>
          <w:sz w:val="28"/>
          <w:szCs w:val="28"/>
        </w:rPr>
        <w:t>Таблица 1</w:t>
      </w:r>
    </w:p>
    <w:p w:rsidR="00D51692" w:rsidRPr="00E1323E" w:rsidRDefault="00D51692" w:rsidP="00D51692">
      <w:pPr>
        <w:keepNext/>
        <w:spacing w:line="235" w:lineRule="auto"/>
        <w:ind w:firstLine="284"/>
        <w:jc w:val="center"/>
        <w:outlineLvl w:val="6"/>
        <w:rPr>
          <w:i/>
          <w:iCs/>
          <w:sz w:val="28"/>
          <w:szCs w:val="28"/>
        </w:rPr>
      </w:pPr>
      <w:r w:rsidRPr="00E1323E">
        <w:rPr>
          <w:i/>
          <w:iCs/>
          <w:sz w:val="28"/>
          <w:szCs w:val="28"/>
        </w:rPr>
        <w:t>Динамика доли рынка и нормы прибыли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AF"/>
      </w:tblPr>
      <w:tblGrid>
        <w:gridCol w:w="6228"/>
        <w:gridCol w:w="867"/>
        <w:gridCol w:w="867"/>
        <w:gridCol w:w="867"/>
        <w:gridCol w:w="869"/>
      </w:tblGrid>
      <w:tr w:rsidR="00D51692" w:rsidRPr="008E5ED3" w:rsidTr="00DF6380">
        <w:trPr>
          <w:cantSplit/>
          <w:trHeight w:val="20"/>
          <w:jc w:val="center"/>
        </w:trPr>
        <w:tc>
          <w:tcPr>
            <w:tcW w:w="3211" w:type="pct"/>
            <w:vMerge w:val="restart"/>
            <w:tcMar>
              <w:top w:w="0" w:type="dxa"/>
              <w:bottom w:w="0" w:type="dxa"/>
            </w:tcMar>
            <w:vAlign w:val="center"/>
          </w:tcPr>
          <w:p w:rsidR="00D51692" w:rsidRPr="00E1323E" w:rsidRDefault="00D51692" w:rsidP="00DF6380">
            <w:pPr>
              <w:spacing w:line="235" w:lineRule="auto"/>
              <w:jc w:val="center"/>
              <w:rPr>
                <w:sz w:val="28"/>
                <w:szCs w:val="28"/>
              </w:rPr>
            </w:pPr>
            <w:r w:rsidRPr="00E1323E">
              <w:rPr>
                <w:sz w:val="28"/>
                <w:szCs w:val="28"/>
              </w:rPr>
              <w:t>Предприятие</w:t>
            </w:r>
          </w:p>
        </w:tc>
        <w:tc>
          <w:tcPr>
            <w:tcW w:w="1789" w:type="pct"/>
            <w:gridSpan w:val="4"/>
            <w:tcMar>
              <w:top w:w="0" w:type="dxa"/>
              <w:bottom w:w="0" w:type="dxa"/>
            </w:tcMar>
            <w:vAlign w:val="center"/>
          </w:tcPr>
          <w:p w:rsidR="00D51692" w:rsidRPr="00E1323E" w:rsidRDefault="00D51692" w:rsidP="00DF6380">
            <w:pPr>
              <w:spacing w:line="235" w:lineRule="auto"/>
              <w:jc w:val="center"/>
              <w:rPr>
                <w:sz w:val="28"/>
                <w:szCs w:val="28"/>
              </w:rPr>
            </w:pPr>
            <w:r w:rsidRPr="00E1323E">
              <w:rPr>
                <w:sz w:val="28"/>
                <w:szCs w:val="28"/>
              </w:rPr>
              <w:t>Норма прибыли %,</w:t>
            </w:r>
          </w:p>
          <w:p w:rsidR="00D51692" w:rsidRPr="00E1323E" w:rsidRDefault="00D51692" w:rsidP="00DF6380">
            <w:pPr>
              <w:spacing w:line="235" w:lineRule="auto"/>
              <w:jc w:val="center"/>
              <w:rPr>
                <w:sz w:val="28"/>
                <w:szCs w:val="28"/>
              </w:rPr>
            </w:pPr>
            <w:r w:rsidRPr="00E1323E">
              <w:rPr>
                <w:sz w:val="28"/>
                <w:szCs w:val="28"/>
              </w:rPr>
              <w:t>при доле рынка %</w:t>
            </w:r>
          </w:p>
        </w:tc>
      </w:tr>
      <w:tr w:rsidR="00D51692" w:rsidRPr="00E1323E" w:rsidTr="00DF6380">
        <w:trPr>
          <w:cantSplit/>
          <w:trHeight w:val="20"/>
          <w:jc w:val="center"/>
        </w:trPr>
        <w:tc>
          <w:tcPr>
            <w:tcW w:w="3211" w:type="pct"/>
            <w:vMerge/>
            <w:tcMar>
              <w:top w:w="0" w:type="dxa"/>
              <w:bottom w:w="0" w:type="dxa"/>
            </w:tcMar>
            <w:vAlign w:val="center"/>
          </w:tcPr>
          <w:p w:rsidR="00D51692" w:rsidRPr="00E1323E" w:rsidRDefault="00D51692" w:rsidP="00DF6380">
            <w:pPr>
              <w:spacing w:line="235" w:lineRule="auto"/>
              <w:jc w:val="both"/>
              <w:rPr>
                <w:sz w:val="28"/>
                <w:szCs w:val="28"/>
              </w:rPr>
            </w:pP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10</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20–30</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40</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&gt; 40</w:t>
            </w:r>
          </w:p>
        </w:tc>
      </w:tr>
      <w:tr w:rsidR="00D51692" w:rsidRPr="00E1323E" w:rsidTr="00DF6380">
        <w:trPr>
          <w:trHeight w:val="20"/>
          <w:jc w:val="center"/>
        </w:trPr>
        <w:tc>
          <w:tcPr>
            <w:tcW w:w="3211" w:type="pct"/>
            <w:tcMar>
              <w:top w:w="0" w:type="dxa"/>
              <w:bottom w:w="0" w:type="dxa"/>
            </w:tcMar>
            <w:vAlign w:val="center"/>
          </w:tcPr>
          <w:p w:rsidR="00D51692" w:rsidRPr="00E1323E" w:rsidRDefault="00D51692" w:rsidP="00DF6380">
            <w:pPr>
              <w:spacing w:line="235" w:lineRule="auto"/>
              <w:jc w:val="both"/>
              <w:rPr>
                <w:sz w:val="28"/>
                <w:szCs w:val="28"/>
              </w:rPr>
            </w:pPr>
            <w:r w:rsidRPr="00E1323E">
              <w:rPr>
                <w:sz w:val="28"/>
                <w:szCs w:val="28"/>
              </w:rPr>
              <w:t>Производящие потребительские товары</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11</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12</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20</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25</w:t>
            </w:r>
          </w:p>
        </w:tc>
      </w:tr>
      <w:tr w:rsidR="00D51692" w:rsidRPr="00E1323E" w:rsidTr="00DF6380">
        <w:trPr>
          <w:trHeight w:val="20"/>
          <w:jc w:val="center"/>
        </w:trPr>
        <w:tc>
          <w:tcPr>
            <w:tcW w:w="3211" w:type="pct"/>
            <w:tcMar>
              <w:top w:w="0" w:type="dxa"/>
              <w:bottom w:w="0" w:type="dxa"/>
            </w:tcMar>
            <w:vAlign w:val="center"/>
          </w:tcPr>
          <w:p w:rsidR="00D51692" w:rsidRPr="00E1323E" w:rsidRDefault="00D51692" w:rsidP="00DF6380">
            <w:pPr>
              <w:spacing w:line="235" w:lineRule="auto"/>
              <w:jc w:val="both"/>
              <w:rPr>
                <w:sz w:val="28"/>
                <w:szCs w:val="28"/>
              </w:rPr>
            </w:pPr>
            <w:r w:rsidRPr="00E1323E">
              <w:rPr>
                <w:sz w:val="28"/>
                <w:szCs w:val="28"/>
              </w:rPr>
              <w:t>Производящие товары производственного назначения</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5</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16</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27</w:t>
            </w:r>
          </w:p>
        </w:tc>
        <w:tc>
          <w:tcPr>
            <w:tcW w:w="447" w:type="pct"/>
            <w:tcMar>
              <w:top w:w="0" w:type="dxa"/>
              <w:bottom w:w="0" w:type="dxa"/>
            </w:tcMar>
          </w:tcPr>
          <w:p w:rsidR="00D51692" w:rsidRPr="00E1323E" w:rsidRDefault="00D51692" w:rsidP="00DF6380">
            <w:pPr>
              <w:spacing w:line="235" w:lineRule="auto"/>
              <w:jc w:val="center"/>
              <w:rPr>
                <w:sz w:val="28"/>
                <w:szCs w:val="28"/>
              </w:rPr>
            </w:pPr>
            <w:r w:rsidRPr="00E1323E">
              <w:rPr>
                <w:sz w:val="28"/>
                <w:szCs w:val="28"/>
              </w:rPr>
              <w:t>30</w:t>
            </w:r>
          </w:p>
        </w:tc>
      </w:tr>
    </w:tbl>
    <w:p w:rsidR="00D51692" w:rsidRPr="00E1323E" w:rsidRDefault="00D51692" w:rsidP="00D51692">
      <w:pPr>
        <w:rPr>
          <w:color w:val="FF0000"/>
          <w:sz w:val="28"/>
          <w:szCs w:val="28"/>
        </w:rPr>
      </w:pPr>
    </w:p>
    <w:p w:rsidR="00D51692" w:rsidRPr="00E1323E" w:rsidRDefault="00D51692" w:rsidP="00D51692">
      <w:pPr>
        <w:jc w:val="center"/>
        <w:rPr>
          <w:sz w:val="28"/>
          <w:szCs w:val="28"/>
          <w:u w:val="single"/>
        </w:rPr>
      </w:pPr>
    </w:p>
    <w:p w:rsidR="00D51692" w:rsidRPr="00E1323E" w:rsidRDefault="00D51692" w:rsidP="00D51692">
      <w:pPr>
        <w:jc w:val="center"/>
        <w:rPr>
          <w:sz w:val="28"/>
          <w:szCs w:val="28"/>
          <w:u w:val="single"/>
        </w:rPr>
      </w:pPr>
    </w:p>
    <w:p w:rsidR="00D51692" w:rsidRDefault="00D51692" w:rsidP="00D51692">
      <w:pPr>
        <w:jc w:val="center"/>
        <w:rPr>
          <w:sz w:val="28"/>
          <w:szCs w:val="28"/>
          <w:u w:val="single"/>
        </w:rPr>
      </w:pPr>
    </w:p>
    <w:p w:rsidR="00D51692" w:rsidRPr="00E1323E" w:rsidRDefault="00D51692" w:rsidP="00D51692">
      <w:pPr>
        <w:jc w:val="center"/>
        <w:rPr>
          <w:sz w:val="28"/>
          <w:szCs w:val="28"/>
          <w:u w:val="single"/>
        </w:rPr>
      </w:pPr>
      <w:r w:rsidRPr="00E1323E">
        <w:rPr>
          <w:sz w:val="28"/>
          <w:szCs w:val="28"/>
          <w:u w:val="single"/>
        </w:rPr>
        <w:t>ПРИМЕР ОФОРМЛЕНИЯ ФОРМУЛ</w:t>
      </w:r>
    </w:p>
    <w:p w:rsidR="00D51692" w:rsidRPr="00E1323E" w:rsidRDefault="00D51692" w:rsidP="00D51692">
      <w:pPr>
        <w:ind w:firstLine="540"/>
        <w:jc w:val="both"/>
        <w:rPr>
          <w:sz w:val="28"/>
          <w:szCs w:val="28"/>
        </w:rPr>
      </w:pPr>
      <w:r w:rsidRPr="00E1323E">
        <w:rPr>
          <w:position w:val="-38"/>
          <w:sz w:val="28"/>
          <w:szCs w:val="28"/>
        </w:rPr>
        <w:object w:dxaOrig="79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2pt;height:50.4pt" o:ole="">
            <v:imagedata r:id="rId12" o:title=""/>
          </v:shape>
          <o:OLEObject Type="Embed" ProgID="Equation.3" ShapeID="_x0000_i1025" DrawAspect="Content" ObjectID="_1760947702" r:id="rId13"/>
        </w:object>
      </w:r>
      <w:r w:rsidRPr="00E1323E">
        <w:rPr>
          <w:sz w:val="28"/>
          <w:szCs w:val="28"/>
        </w:rPr>
        <w:t>,         (1)</w:t>
      </w:r>
    </w:p>
    <w:p w:rsidR="00D51692" w:rsidRPr="00E1323E" w:rsidRDefault="00D51692" w:rsidP="00D51692">
      <w:pPr>
        <w:ind w:firstLine="284"/>
        <w:jc w:val="both"/>
        <w:rPr>
          <w:sz w:val="28"/>
          <w:szCs w:val="28"/>
        </w:rPr>
      </w:pPr>
    </w:p>
    <w:p w:rsidR="00D51692" w:rsidRPr="00E1323E" w:rsidRDefault="00D51692" w:rsidP="00D51692">
      <w:pPr>
        <w:ind w:firstLine="284"/>
        <w:jc w:val="both"/>
        <w:rPr>
          <w:sz w:val="28"/>
          <w:szCs w:val="28"/>
        </w:rPr>
      </w:pPr>
      <w:proofErr w:type="gramStart"/>
      <w:r w:rsidRPr="00E1323E">
        <w:rPr>
          <w:sz w:val="28"/>
          <w:szCs w:val="28"/>
        </w:rPr>
        <w:t>Пусть</w:t>
      </w:r>
      <w:proofErr w:type="gramEnd"/>
      <w:r w:rsidRPr="00E1323E">
        <w:rPr>
          <w:sz w:val="28"/>
          <w:szCs w:val="28"/>
        </w:rPr>
        <w:t xml:space="preserve"> </w:t>
      </w:r>
      <w:r w:rsidRPr="00E1323E">
        <w:rPr>
          <w:i/>
          <w:iCs/>
          <w:sz w:val="28"/>
          <w:szCs w:val="28"/>
        </w:rPr>
        <w:t>а</w:t>
      </w:r>
      <w:r w:rsidRPr="00E1323E">
        <w:rPr>
          <w:sz w:val="28"/>
          <w:szCs w:val="28"/>
        </w:rPr>
        <w:t xml:space="preserve">″ и </w:t>
      </w:r>
      <w:r w:rsidRPr="00E1323E">
        <w:rPr>
          <w:i/>
          <w:iCs/>
          <w:sz w:val="28"/>
          <w:szCs w:val="28"/>
        </w:rPr>
        <w:t>а</w:t>
      </w:r>
      <w:r w:rsidRPr="00E1323E">
        <w:rPr>
          <w:sz w:val="28"/>
          <w:szCs w:val="28"/>
        </w:rPr>
        <w:t xml:space="preserve">′ – коэффициенты регрессии в уравнениях соответственно с высокими и низкими продуктивностями, </w:t>
      </w:r>
      <w:r w:rsidRPr="00E1323E">
        <w:rPr>
          <w:i/>
          <w:iCs/>
          <w:sz w:val="28"/>
          <w:szCs w:val="28"/>
        </w:rPr>
        <w:t>Y</w:t>
      </w:r>
      <w:r w:rsidRPr="00E1323E">
        <w:rPr>
          <w:sz w:val="28"/>
          <w:szCs w:val="28"/>
        </w:rPr>
        <w:t>″ – среднее значение высоких продуктивностей.</w:t>
      </w:r>
    </w:p>
    <w:p w:rsidR="00D51692" w:rsidRPr="00E1323E" w:rsidRDefault="00D51692" w:rsidP="00D51692">
      <w:pPr>
        <w:ind w:firstLine="284"/>
        <w:jc w:val="both"/>
        <w:rPr>
          <w:sz w:val="28"/>
          <w:szCs w:val="28"/>
        </w:rPr>
      </w:pPr>
      <w:r w:rsidRPr="00E1323E">
        <w:rPr>
          <w:sz w:val="28"/>
          <w:szCs w:val="28"/>
        </w:rPr>
        <w:t xml:space="preserve">Тогда коэффициент </w:t>
      </w:r>
      <w:proofErr w:type="spellStart"/>
      <w:r w:rsidRPr="00E1323E">
        <w:rPr>
          <w:sz w:val="28"/>
          <w:szCs w:val="28"/>
        </w:rPr>
        <w:t>колеблемости</w:t>
      </w:r>
      <w:proofErr w:type="spellEnd"/>
      <w:r w:rsidRPr="00E1323E">
        <w:rPr>
          <w:sz w:val="28"/>
          <w:szCs w:val="28"/>
        </w:rPr>
        <w:t xml:space="preserve"> будет равен:</w:t>
      </w:r>
    </w:p>
    <w:p w:rsidR="00D51692" w:rsidRPr="00E1323E" w:rsidRDefault="00D51692" w:rsidP="00D51692">
      <w:pPr>
        <w:ind w:firstLine="284"/>
        <w:jc w:val="right"/>
        <w:rPr>
          <w:sz w:val="28"/>
          <w:szCs w:val="28"/>
        </w:rPr>
      </w:pPr>
      <w:r w:rsidRPr="00E1323E">
        <w:rPr>
          <w:i/>
          <w:iCs/>
          <w:sz w:val="28"/>
          <w:szCs w:val="28"/>
        </w:rPr>
        <w:t>K</w:t>
      </w:r>
      <w:r w:rsidRPr="00E1323E">
        <w:rPr>
          <w:sz w:val="28"/>
          <w:szCs w:val="28"/>
        </w:rPr>
        <w:t xml:space="preserve"> = </w:t>
      </w:r>
      <w:proofErr w:type="spellStart"/>
      <w:r w:rsidRPr="00E1323E">
        <w:rPr>
          <w:i/>
          <w:iCs/>
          <w:sz w:val="28"/>
          <w:szCs w:val="28"/>
        </w:rPr>
        <w:t>d</w:t>
      </w:r>
      <w:proofErr w:type="spellEnd"/>
      <w:r w:rsidRPr="00E1323E">
        <w:rPr>
          <w:sz w:val="28"/>
          <w:szCs w:val="28"/>
        </w:rPr>
        <w:t xml:space="preserve"> ∙ 100 ∕ </w:t>
      </w:r>
      <w:r w:rsidRPr="00E1323E">
        <w:rPr>
          <w:i/>
          <w:iCs/>
          <w:sz w:val="28"/>
          <w:szCs w:val="28"/>
        </w:rPr>
        <w:t>Y</w:t>
      </w:r>
      <w:r w:rsidRPr="00E1323E">
        <w:rPr>
          <w:sz w:val="28"/>
          <w:szCs w:val="28"/>
        </w:rPr>
        <w:t>″,</w:t>
      </w:r>
      <w:r w:rsidRPr="00E1323E">
        <w:rPr>
          <w:sz w:val="28"/>
          <w:szCs w:val="28"/>
        </w:rPr>
        <w:tab/>
      </w:r>
      <w:r w:rsidRPr="00E1323E">
        <w:rPr>
          <w:sz w:val="28"/>
          <w:szCs w:val="28"/>
        </w:rPr>
        <w:tab/>
      </w:r>
      <w:r w:rsidRPr="00E1323E">
        <w:rPr>
          <w:sz w:val="28"/>
          <w:szCs w:val="28"/>
        </w:rPr>
        <w:tab/>
      </w:r>
      <w:r w:rsidRPr="00E1323E">
        <w:rPr>
          <w:sz w:val="28"/>
          <w:szCs w:val="28"/>
        </w:rPr>
        <w:tab/>
      </w:r>
      <w:r w:rsidRPr="00E1323E">
        <w:rPr>
          <w:sz w:val="28"/>
          <w:szCs w:val="28"/>
        </w:rPr>
        <w:tab/>
      </w:r>
      <w:r w:rsidRPr="00E1323E">
        <w:rPr>
          <w:sz w:val="28"/>
          <w:szCs w:val="28"/>
        </w:rPr>
        <w:tab/>
      </w:r>
      <w:r w:rsidRPr="00E1323E">
        <w:rPr>
          <w:sz w:val="28"/>
          <w:szCs w:val="28"/>
        </w:rPr>
        <w:tab/>
        <w:t>(2)</w:t>
      </w:r>
    </w:p>
    <w:p w:rsidR="00D51692" w:rsidRPr="00E1323E" w:rsidRDefault="00D51692" w:rsidP="00D51692">
      <w:pPr>
        <w:rPr>
          <w:color w:val="FF0000"/>
          <w:sz w:val="28"/>
          <w:szCs w:val="28"/>
        </w:rPr>
      </w:pPr>
      <w:r w:rsidRPr="00E1323E">
        <w:rPr>
          <w:sz w:val="28"/>
          <w:szCs w:val="28"/>
        </w:rPr>
        <w:t xml:space="preserve">где </w:t>
      </w:r>
      <w:proofErr w:type="spellStart"/>
      <w:r w:rsidRPr="00E1323E">
        <w:rPr>
          <w:i/>
          <w:iCs/>
          <w:sz w:val="28"/>
          <w:szCs w:val="28"/>
        </w:rPr>
        <w:t>d</w:t>
      </w:r>
      <w:proofErr w:type="spellEnd"/>
      <w:r w:rsidRPr="00E1323E">
        <w:rPr>
          <w:i/>
          <w:iCs/>
          <w:sz w:val="28"/>
          <w:szCs w:val="28"/>
        </w:rPr>
        <w:t xml:space="preserve"> </w:t>
      </w:r>
      <w:r w:rsidRPr="00E1323E">
        <w:rPr>
          <w:sz w:val="28"/>
          <w:szCs w:val="28"/>
        </w:rPr>
        <w:t>– разность между коэффициентами регрессии (</w:t>
      </w:r>
      <w:r w:rsidRPr="00E1323E">
        <w:rPr>
          <w:i/>
          <w:iCs/>
          <w:sz w:val="28"/>
          <w:szCs w:val="28"/>
        </w:rPr>
        <w:t>а</w:t>
      </w:r>
      <w:r w:rsidRPr="00E1323E">
        <w:rPr>
          <w:sz w:val="28"/>
          <w:szCs w:val="28"/>
        </w:rPr>
        <w:t xml:space="preserve">″ – </w:t>
      </w:r>
      <w:r w:rsidRPr="00E1323E">
        <w:rPr>
          <w:i/>
          <w:iCs/>
          <w:sz w:val="28"/>
          <w:szCs w:val="28"/>
        </w:rPr>
        <w:t>а</w:t>
      </w:r>
      <w:r w:rsidRPr="00E1323E">
        <w:rPr>
          <w:sz w:val="28"/>
          <w:szCs w:val="28"/>
        </w:rPr>
        <w:t>′).</w:t>
      </w:r>
    </w:p>
    <w:p w:rsidR="00D51692" w:rsidRDefault="00D51692" w:rsidP="00D51692">
      <w:pPr>
        <w:rPr>
          <w:sz w:val="28"/>
          <w:szCs w:val="28"/>
        </w:rPr>
      </w:pPr>
    </w:p>
    <w:p w:rsidR="003238D6" w:rsidRDefault="003238D6" w:rsidP="00D51692">
      <w:pPr>
        <w:rPr>
          <w:sz w:val="28"/>
          <w:szCs w:val="28"/>
        </w:rPr>
      </w:pPr>
    </w:p>
    <w:p w:rsidR="003238D6" w:rsidRPr="00E1323E" w:rsidRDefault="003238D6" w:rsidP="00D51692">
      <w:pPr>
        <w:rPr>
          <w:sz w:val="28"/>
          <w:szCs w:val="28"/>
        </w:rPr>
      </w:pPr>
    </w:p>
    <w:p w:rsidR="003238D6" w:rsidRPr="00E1323E" w:rsidRDefault="003238D6" w:rsidP="003238D6">
      <w:pPr>
        <w:ind w:firstLine="540"/>
        <w:jc w:val="center"/>
        <w:rPr>
          <w:sz w:val="28"/>
          <w:szCs w:val="28"/>
          <w:u w:val="single"/>
        </w:rPr>
      </w:pPr>
      <w:r w:rsidRPr="00E1323E">
        <w:rPr>
          <w:sz w:val="28"/>
          <w:szCs w:val="28"/>
          <w:u w:val="single"/>
        </w:rPr>
        <w:t>ПРИМЕР ОФОРМЛЕНИЯ ДИАГРАММ И РИСУНКОВ</w:t>
      </w:r>
    </w:p>
    <w:p w:rsidR="003238D6" w:rsidRPr="00E1323E" w:rsidRDefault="003238D6" w:rsidP="003238D6">
      <w:pPr>
        <w:ind w:firstLine="540"/>
        <w:jc w:val="center"/>
        <w:rPr>
          <w:sz w:val="28"/>
          <w:szCs w:val="28"/>
        </w:rPr>
      </w:pPr>
    </w:p>
    <w:p w:rsidR="003238D6" w:rsidRPr="00E1323E" w:rsidRDefault="003238D6" w:rsidP="003238D6">
      <w:pPr>
        <w:ind w:firstLine="540"/>
        <w:jc w:val="center"/>
        <w:rPr>
          <w:sz w:val="28"/>
          <w:szCs w:val="28"/>
        </w:rPr>
      </w:pPr>
      <w:r>
        <w:rPr>
          <w:noProof/>
          <w:sz w:val="28"/>
          <w:szCs w:val="28"/>
        </w:rPr>
        <w:drawing>
          <wp:inline distT="0" distB="0" distL="0" distR="0">
            <wp:extent cx="5038725" cy="2239645"/>
            <wp:effectExtent l="0" t="0" r="0" b="0"/>
            <wp:docPr id="18" name="Рисунок 18" descr="Схема_связ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хема_связей"/>
                    <pic:cNvPicPr>
                      <a:picLocks noChangeAspect="1" noChangeArrowheads="1"/>
                    </pic:cNvPicPr>
                  </pic:nvPicPr>
                  <pic:blipFill>
                    <a:blip r:embed="rId14" cstate="print"/>
                    <a:srcRect/>
                    <a:stretch>
                      <a:fillRect/>
                    </a:stretch>
                  </pic:blipFill>
                  <pic:spPr bwMode="auto">
                    <a:xfrm>
                      <a:off x="0" y="0"/>
                      <a:ext cx="5038725" cy="2239645"/>
                    </a:xfrm>
                    <a:prstGeom prst="rect">
                      <a:avLst/>
                    </a:prstGeom>
                    <a:noFill/>
                    <a:ln w="9525">
                      <a:noFill/>
                      <a:miter lim="800000"/>
                      <a:headEnd/>
                      <a:tailEnd/>
                    </a:ln>
                  </pic:spPr>
                </pic:pic>
              </a:graphicData>
            </a:graphic>
          </wp:inline>
        </w:drawing>
      </w:r>
    </w:p>
    <w:p w:rsidR="003238D6" w:rsidRPr="00E1323E" w:rsidRDefault="003238D6" w:rsidP="003238D6">
      <w:pPr>
        <w:ind w:firstLine="540"/>
        <w:jc w:val="center"/>
        <w:rPr>
          <w:sz w:val="28"/>
          <w:szCs w:val="28"/>
        </w:rPr>
      </w:pPr>
    </w:p>
    <w:p w:rsidR="003238D6" w:rsidRPr="00E1323E" w:rsidRDefault="003238D6" w:rsidP="003238D6">
      <w:pPr>
        <w:ind w:firstLine="540"/>
        <w:jc w:val="center"/>
        <w:rPr>
          <w:i/>
          <w:sz w:val="28"/>
          <w:szCs w:val="28"/>
        </w:rPr>
      </w:pPr>
      <w:r w:rsidRPr="00E1323E">
        <w:rPr>
          <w:b/>
          <w:i/>
          <w:sz w:val="28"/>
          <w:szCs w:val="28"/>
        </w:rPr>
        <w:t>Рис. 1.</w:t>
      </w:r>
      <w:r w:rsidRPr="00E1323E">
        <w:rPr>
          <w:i/>
          <w:sz w:val="28"/>
          <w:szCs w:val="28"/>
        </w:rPr>
        <w:t xml:space="preserve"> Схема взаимодействия производственных факторов предприятия</w:t>
      </w:r>
    </w:p>
    <w:p w:rsidR="000972FF" w:rsidRPr="00CD1AD9" w:rsidRDefault="000972FF" w:rsidP="00096CA5">
      <w:pPr>
        <w:rPr>
          <w:rFonts w:ascii="Raleway" w:hAnsi="Raleway"/>
          <w:sz w:val="22"/>
          <w:szCs w:val="22"/>
        </w:rPr>
      </w:pPr>
    </w:p>
    <w:sectPr w:rsidR="000972FF" w:rsidRPr="00CD1AD9" w:rsidSect="0021031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aleway">
    <w:panose1 w:val="020B0503030101060003"/>
    <w:charset w:val="CC"/>
    <w:family w:val="swiss"/>
    <w:pitch w:val="variable"/>
    <w:sig w:usb0="A00002FF" w:usb1="5000205B" w:usb2="00000000" w:usb3="00000000" w:csb0="00000097" w:csb1="00000000"/>
  </w:font>
  <w:font w:name="Gilroy Light">
    <w:panose1 w:val="00000400000000000000"/>
    <w:charset w:val="00"/>
    <w:family w:val="modern"/>
    <w:notTrueType/>
    <w:pitch w:val="variable"/>
    <w:sig w:usb0="00000207" w:usb1="00000000"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C5F"/>
    <w:multiLevelType w:val="hybridMultilevel"/>
    <w:tmpl w:val="907EA0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ED533F"/>
    <w:multiLevelType w:val="hybridMultilevel"/>
    <w:tmpl w:val="DCF2E344"/>
    <w:lvl w:ilvl="0" w:tplc="F40068D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C42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B8B4C85"/>
    <w:multiLevelType w:val="hybridMultilevel"/>
    <w:tmpl w:val="C3C4E436"/>
    <w:lvl w:ilvl="0" w:tplc="C166024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proofState w:spelling="clean" w:grammar="clean"/>
  <w:defaultTabStop w:val="708"/>
  <w:characterSpacingControl w:val="doNotCompress"/>
  <w:compat/>
  <w:rsids>
    <w:rsidRoot w:val="003E0CF9"/>
    <w:rsid w:val="00067D67"/>
    <w:rsid w:val="00096CA5"/>
    <w:rsid w:val="000972FF"/>
    <w:rsid w:val="000A333E"/>
    <w:rsid w:val="00110CEC"/>
    <w:rsid w:val="0016231C"/>
    <w:rsid w:val="0017725F"/>
    <w:rsid w:val="00184D28"/>
    <w:rsid w:val="001A5746"/>
    <w:rsid w:val="001D3501"/>
    <w:rsid w:val="00210317"/>
    <w:rsid w:val="002C213F"/>
    <w:rsid w:val="00301C62"/>
    <w:rsid w:val="00313BD4"/>
    <w:rsid w:val="003238D6"/>
    <w:rsid w:val="003E0CF9"/>
    <w:rsid w:val="00402A35"/>
    <w:rsid w:val="00576106"/>
    <w:rsid w:val="006C32A0"/>
    <w:rsid w:val="008869D9"/>
    <w:rsid w:val="00943124"/>
    <w:rsid w:val="0098019C"/>
    <w:rsid w:val="00A67257"/>
    <w:rsid w:val="00B17B4D"/>
    <w:rsid w:val="00B27170"/>
    <w:rsid w:val="00C5087C"/>
    <w:rsid w:val="00CD1AD9"/>
    <w:rsid w:val="00D51692"/>
    <w:rsid w:val="00D625EC"/>
    <w:rsid w:val="00D657AB"/>
    <w:rsid w:val="00D734C1"/>
    <w:rsid w:val="00EC378D"/>
    <w:rsid w:val="00ED6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0CF9"/>
    <w:pPr>
      <w:keepNext/>
      <w:jc w:val="center"/>
      <w:outlineLvl w:val="0"/>
    </w:pPr>
    <w:rPr>
      <w:b/>
      <w:caps/>
      <w:sz w:val="28"/>
    </w:rPr>
  </w:style>
  <w:style w:type="paragraph" w:styleId="4">
    <w:name w:val="heading 4"/>
    <w:basedOn w:val="a"/>
    <w:next w:val="a"/>
    <w:link w:val="40"/>
    <w:uiPriority w:val="9"/>
    <w:unhideWhenUsed/>
    <w:qFormat/>
    <w:rsid w:val="002103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CF9"/>
    <w:rPr>
      <w:rFonts w:ascii="Times New Roman" w:eastAsia="Times New Roman" w:hAnsi="Times New Roman" w:cs="Times New Roman"/>
      <w:b/>
      <w:caps/>
      <w:sz w:val="28"/>
      <w:szCs w:val="24"/>
      <w:lang w:eastAsia="ru-RU"/>
    </w:rPr>
  </w:style>
  <w:style w:type="paragraph" w:styleId="a3">
    <w:name w:val="Body Text"/>
    <w:basedOn w:val="a"/>
    <w:link w:val="a4"/>
    <w:rsid w:val="003E0CF9"/>
    <w:pPr>
      <w:jc w:val="center"/>
    </w:pPr>
    <w:rPr>
      <w:b/>
      <w:sz w:val="32"/>
      <w:szCs w:val="20"/>
    </w:rPr>
  </w:style>
  <w:style w:type="character" w:customStyle="1" w:styleId="a4">
    <w:name w:val="Основной текст Знак"/>
    <w:basedOn w:val="a0"/>
    <w:link w:val="a3"/>
    <w:rsid w:val="003E0CF9"/>
    <w:rPr>
      <w:rFonts w:ascii="Times New Roman" w:eastAsia="Times New Roman" w:hAnsi="Times New Roman" w:cs="Times New Roman"/>
      <w:b/>
      <w:sz w:val="32"/>
      <w:szCs w:val="20"/>
      <w:lang w:eastAsia="ru-RU"/>
    </w:rPr>
  </w:style>
  <w:style w:type="character" w:styleId="a5">
    <w:name w:val="Hyperlink"/>
    <w:basedOn w:val="a0"/>
    <w:rsid w:val="003E0CF9"/>
    <w:rPr>
      <w:color w:val="0000FF"/>
      <w:u w:val="single"/>
    </w:rPr>
  </w:style>
  <w:style w:type="paragraph" w:styleId="a6">
    <w:name w:val="Balloon Text"/>
    <w:basedOn w:val="a"/>
    <w:link w:val="a7"/>
    <w:uiPriority w:val="99"/>
    <w:semiHidden/>
    <w:unhideWhenUsed/>
    <w:rsid w:val="003E0CF9"/>
    <w:rPr>
      <w:rFonts w:ascii="Tahoma" w:hAnsi="Tahoma" w:cs="Tahoma"/>
      <w:sz w:val="16"/>
      <w:szCs w:val="16"/>
    </w:rPr>
  </w:style>
  <w:style w:type="character" w:customStyle="1" w:styleId="a7">
    <w:name w:val="Текст выноски Знак"/>
    <w:basedOn w:val="a0"/>
    <w:link w:val="a6"/>
    <w:uiPriority w:val="99"/>
    <w:semiHidden/>
    <w:rsid w:val="003E0CF9"/>
    <w:rPr>
      <w:rFonts w:ascii="Tahoma" w:eastAsia="Times New Roman" w:hAnsi="Tahoma" w:cs="Tahoma"/>
      <w:sz w:val="16"/>
      <w:szCs w:val="16"/>
      <w:lang w:eastAsia="ru-RU"/>
    </w:rPr>
  </w:style>
  <w:style w:type="paragraph" w:styleId="a8">
    <w:name w:val="Body Text Indent"/>
    <w:basedOn w:val="a"/>
    <w:link w:val="a9"/>
    <w:unhideWhenUsed/>
    <w:rsid w:val="0017725F"/>
    <w:pPr>
      <w:spacing w:after="120"/>
      <w:ind w:left="283"/>
    </w:pPr>
  </w:style>
  <w:style w:type="character" w:customStyle="1" w:styleId="a9">
    <w:name w:val="Основной текст с отступом Знак"/>
    <w:basedOn w:val="a0"/>
    <w:link w:val="a8"/>
    <w:rsid w:val="0017725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7725F"/>
    <w:pPr>
      <w:spacing w:after="120"/>
      <w:ind w:left="283"/>
    </w:pPr>
    <w:rPr>
      <w:sz w:val="16"/>
      <w:szCs w:val="16"/>
    </w:rPr>
  </w:style>
  <w:style w:type="character" w:customStyle="1" w:styleId="30">
    <w:name w:val="Основной текст с отступом 3 Знак"/>
    <w:basedOn w:val="a0"/>
    <w:link w:val="3"/>
    <w:uiPriority w:val="99"/>
    <w:semiHidden/>
    <w:rsid w:val="0017725F"/>
    <w:rPr>
      <w:rFonts w:ascii="Times New Roman" w:eastAsia="Times New Roman" w:hAnsi="Times New Roman" w:cs="Times New Roman"/>
      <w:sz w:val="16"/>
      <w:szCs w:val="16"/>
      <w:lang w:eastAsia="ru-RU"/>
    </w:rPr>
  </w:style>
  <w:style w:type="paragraph" w:styleId="aa">
    <w:name w:val="List Paragraph"/>
    <w:basedOn w:val="a"/>
    <w:uiPriority w:val="34"/>
    <w:qFormat/>
    <w:rsid w:val="000972FF"/>
    <w:pPr>
      <w:ind w:left="720"/>
      <w:contextualSpacing/>
    </w:pPr>
  </w:style>
  <w:style w:type="character" w:customStyle="1" w:styleId="40">
    <w:name w:val="Заголовок 4 Знак"/>
    <w:basedOn w:val="a0"/>
    <w:link w:val="4"/>
    <w:uiPriority w:val="9"/>
    <w:rsid w:val="00210317"/>
    <w:rPr>
      <w:rFonts w:asciiTheme="majorHAnsi" w:eastAsiaTheme="majorEastAsia" w:hAnsiTheme="majorHAnsi" w:cstheme="majorBidi"/>
      <w:b/>
      <w:bCs/>
      <w:i/>
      <w:iCs/>
      <w:color w:val="4F81BD" w:themeColor="accent1"/>
      <w:sz w:val="24"/>
      <w:szCs w:val="24"/>
      <w:lang w:eastAsia="ru-RU"/>
    </w:rPr>
  </w:style>
  <w:style w:type="character" w:customStyle="1" w:styleId="hps">
    <w:name w:val="hps"/>
    <w:basedOn w:val="a0"/>
    <w:rsid w:val="00210317"/>
  </w:style>
  <w:style w:type="character" w:styleId="ab">
    <w:name w:val="footnote reference"/>
    <w:basedOn w:val="a0"/>
    <w:uiPriority w:val="99"/>
    <w:unhideWhenUsed/>
    <w:rsid w:val="0021031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ode.com/online/udc/"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mailto:niokr@tolgas.ru" TargetMode="Externa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translate.goog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anslate.yandex.ru/" TargetMode="External"/><Relationship Id="rId4" Type="http://schemas.openxmlformats.org/officeDocument/2006/relationships/settings" Target="settings.xml"/><Relationship Id="rId9" Type="http://schemas.openxmlformats.org/officeDocument/2006/relationships/hyperlink" Target="http://www.naukapro.ru/metod.htm"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6AD15-9DBF-4168-9316-A5C6D017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 НИС</dc:creator>
  <cp:keywords/>
  <dc:description/>
  <cp:lastModifiedBy>Проректор НИС</cp:lastModifiedBy>
  <cp:revision>8</cp:revision>
  <cp:lastPrinted>2023-10-31T05:31:00Z</cp:lastPrinted>
  <dcterms:created xsi:type="dcterms:W3CDTF">2022-10-07T05:31:00Z</dcterms:created>
  <dcterms:modified xsi:type="dcterms:W3CDTF">2023-11-08T07:22:00Z</dcterms:modified>
</cp:coreProperties>
</file>